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F148" w14:textId="44D0BFE9" w:rsidR="00B450D2" w:rsidRPr="00BF67CA" w:rsidRDefault="00B450D2" w:rsidP="002F1EC5">
      <w:pPr>
        <w:shd w:val="clear" w:color="auto" w:fill="FFFFFF"/>
        <w:spacing w:after="0" w:line="240" w:lineRule="auto"/>
        <w:rPr>
          <w:rFonts w:ascii="Arial Narrow" w:eastAsia="Times New Roman" w:hAnsi="Arial Narrow" w:cs="Tahoma"/>
          <w:b/>
          <w:bCs/>
          <w:color w:val="222222"/>
          <w:sz w:val="24"/>
          <w:szCs w:val="24"/>
          <w:lang w:val="es-ES" w:eastAsia="es-CO"/>
        </w:rPr>
      </w:pPr>
    </w:p>
    <w:p w14:paraId="52CD4A9F" w14:textId="070560F1" w:rsidR="00B450D2" w:rsidRPr="00BF67CA" w:rsidRDefault="00B450D2" w:rsidP="00B450D2">
      <w:pPr>
        <w:shd w:val="clear" w:color="auto" w:fill="FFFFFF"/>
        <w:spacing w:after="0" w:line="240" w:lineRule="auto"/>
        <w:jc w:val="both"/>
        <w:textAlignment w:val="center"/>
        <w:rPr>
          <w:rFonts w:ascii="Arial Narrow" w:eastAsia="Times New Roman" w:hAnsi="Arial Narrow" w:cs="Tahoma"/>
          <w:color w:val="222222"/>
          <w:sz w:val="24"/>
          <w:szCs w:val="24"/>
          <w:lang w:eastAsia="es-CO"/>
        </w:rPr>
      </w:pPr>
      <w:r w:rsidRPr="00BF67CA">
        <w:rPr>
          <w:rFonts w:ascii="Arial Narrow" w:eastAsia="Times New Roman" w:hAnsi="Arial Narrow" w:cs="Tahoma"/>
          <w:color w:val="222222"/>
          <w:sz w:val="24"/>
          <w:szCs w:val="24"/>
          <w:lang w:val="es-ES_tradnl" w:eastAsia="es-CO"/>
        </w:rPr>
        <w:t xml:space="preserve">Bogotá, D. C. </w:t>
      </w:r>
      <w:r w:rsidR="004126B3">
        <w:rPr>
          <w:rFonts w:ascii="Arial Narrow" w:eastAsia="Times New Roman" w:hAnsi="Arial Narrow" w:cs="Tahoma"/>
          <w:color w:val="222222"/>
          <w:sz w:val="24"/>
          <w:szCs w:val="24"/>
          <w:lang w:val="es-ES_tradnl" w:eastAsia="es-CO"/>
        </w:rPr>
        <w:t>abril</w:t>
      </w:r>
      <w:r w:rsidR="00FC18FA">
        <w:rPr>
          <w:rFonts w:ascii="Arial Narrow" w:eastAsia="Times New Roman" w:hAnsi="Arial Narrow" w:cs="Tahoma"/>
          <w:color w:val="222222"/>
          <w:sz w:val="24"/>
          <w:szCs w:val="24"/>
          <w:lang w:val="es-ES_tradnl" w:eastAsia="es-CO"/>
        </w:rPr>
        <w:t xml:space="preserve"> de 2018</w:t>
      </w:r>
    </w:p>
    <w:p w14:paraId="28B48C28" w14:textId="77777777" w:rsidR="00B450D2" w:rsidRPr="00BF67CA" w:rsidRDefault="00B450D2" w:rsidP="00B450D2">
      <w:pPr>
        <w:shd w:val="clear" w:color="auto" w:fill="FFFFFF"/>
        <w:spacing w:after="0" w:line="240" w:lineRule="auto"/>
        <w:jc w:val="both"/>
        <w:rPr>
          <w:rFonts w:ascii="Arial Narrow" w:eastAsia="Times New Roman" w:hAnsi="Arial Narrow" w:cs="Tahoma"/>
          <w:color w:val="222222"/>
          <w:sz w:val="24"/>
          <w:szCs w:val="24"/>
          <w:lang w:eastAsia="es-CO"/>
        </w:rPr>
      </w:pPr>
      <w:r w:rsidRPr="00BF67CA">
        <w:rPr>
          <w:rFonts w:ascii="Arial Narrow" w:eastAsia="Times New Roman" w:hAnsi="Arial Narrow" w:cs="Tahoma"/>
          <w:color w:val="222222"/>
          <w:sz w:val="24"/>
          <w:szCs w:val="24"/>
          <w:lang w:val="es-ES_tradnl" w:eastAsia="es-CO"/>
        </w:rPr>
        <w:t> </w:t>
      </w:r>
    </w:p>
    <w:p w14:paraId="31719E91" w14:textId="77777777" w:rsidR="00B450D2" w:rsidRPr="00BF67CA" w:rsidRDefault="00B450D2" w:rsidP="00B450D2">
      <w:pPr>
        <w:shd w:val="clear" w:color="auto" w:fill="FFFFFF"/>
        <w:spacing w:after="0" w:line="240" w:lineRule="auto"/>
        <w:jc w:val="both"/>
        <w:rPr>
          <w:rFonts w:ascii="Arial Narrow" w:eastAsia="Times New Roman" w:hAnsi="Arial Narrow" w:cs="Tahoma"/>
          <w:color w:val="222222"/>
          <w:sz w:val="24"/>
          <w:szCs w:val="24"/>
          <w:lang w:eastAsia="es-CO"/>
        </w:rPr>
      </w:pPr>
      <w:r w:rsidRPr="00BF67CA">
        <w:rPr>
          <w:rFonts w:ascii="Arial Narrow" w:eastAsia="Times New Roman" w:hAnsi="Arial Narrow" w:cs="Tahoma"/>
          <w:color w:val="222222"/>
          <w:sz w:val="24"/>
          <w:szCs w:val="24"/>
          <w:lang w:val="es-ES_tradnl" w:eastAsia="es-CO"/>
        </w:rPr>
        <w:t> </w:t>
      </w:r>
    </w:p>
    <w:p w14:paraId="6EDCF7D1" w14:textId="4B4EF673" w:rsidR="00B450D2" w:rsidRPr="00BF67CA" w:rsidRDefault="002F1EC5" w:rsidP="00B450D2">
      <w:pPr>
        <w:shd w:val="clear" w:color="auto" w:fill="FFFFFF"/>
        <w:spacing w:after="0" w:line="240" w:lineRule="auto"/>
        <w:jc w:val="both"/>
        <w:rPr>
          <w:rFonts w:ascii="Arial Narrow" w:eastAsia="Times New Roman" w:hAnsi="Arial Narrow" w:cs="Tahoma"/>
          <w:color w:val="222222"/>
          <w:sz w:val="24"/>
          <w:szCs w:val="24"/>
          <w:lang w:eastAsia="es-CO"/>
        </w:rPr>
      </w:pPr>
      <w:r>
        <w:rPr>
          <w:rFonts w:ascii="Arial Narrow" w:eastAsia="Times New Roman" w:hAnsi="Arial Narrow" w:cs="Tahoma"/>
          <w:color w:val="222222"/>
          <w:sz w:val="24"/>
          <w:szCs w:val="24"/>
          <w:lang w:val="es-ES_tradnl" w:eastAsia="es-CO"/>
        </w:rPr>
        <w:t>Honorable Representante</w:t>
      </w:r>
    </w:p>
    <w:p w14:paraId="2E1BF048" w14:textId="11A7DA80" w:rsidR="00B450D2" w:rsidRPr="00BF67CA" w:rsidRDefault="00A8578B" w:rsidP="00B450D2">
      <w:pPr>
        <w:shd w:val="clear" w:color="auto" w:fill="FFFFFF"/>
        <w:spacing w:after="0" w:line="240" w:lineRule="auto"/>
        <w:jc w:val="both"/>
        <w:textAlignment w:val="center"/>
        <w:rPr>
          <w:rFonts w:ascii="Arial Narrow" w:eastAsia="Times New Roman" w:hAnsi="Arial Narrow" w:cs="Tahoma"/>
          <w:b/>
          <w:bCs/>
          <w:color w:val="222222"/>
          <w:sz w:val="24"/>
          <w:szCs w:val="24"/>
          <w:lang w:val="es-ES_tradnl" w:eastAsia="es-CO"/>
        </w:rPr>
      </w:pPr>
      <w:r>
        <w:rPr>
          <w:rFonts w:ascii="Arial Narrow" w:eastAsia="Times New Roman" w:hAnsi="Arial Narrow" w:cs="Tahoma"/>
          <w:b/>
          <w:bCs/>
          <w:color w:val="222222"/>
          <w:sz w:val="24"/>
          <w:szCs w:val="24"/>
          <w:lang w:val="es-ES_tradnl" w:eastAsia="es-CO"/>
        </w:rPr>
        <w:t>OSCAR DE JESÚS HURTADO</w:t>
      </w:r>
      <w:r w:rsidR="00FC6EEE">
        <w:rPr>
          <w:rFonts w:ascii="Arial Narrow" w:eastAsia="Times New Roman" w:hAnsi="Arial Narrow" w:cs="Tahoma"/>
          <w:b/>
          <w:bCs/>
          <w:color w:val="222222"/>
          <w:sz w:val="24"/>
          <w:szCs w:val="24"/>
          <w:lang w:val="es-ES_tradnl" w:eastAsia="es-CO"/>
        </w:rPr>
        <w:t xml:space="preserve"> PÉREZ</w:t>
      </w:r>
    </w:p>
    <w:p w14:paraId="584BB89E" w14:textId="2DBFD54C" w:rsidR="00B450D2" w:rsidRPr="00BF67CA" w:rsidRDefault="00B450D2" w:rsidP="00B450D2">
      <w:pPr>
        <w:shd w:val="clear" w:color="auto" w:fill="FFFFFF"/>
        <w:spacing w:after="0" w:line="240" w:lineRule="auto"/>
        <w:jc w:val="both"/>
        <w:textAlignment w:val="center"/>
        <w:rPr>
          <w:rFonts w:ascii="Arial Narrow" w:eastAsia="Times New Roman" w:hAnsi="Arial Narrow" w:cs="Tahoma"/>
          <w:color w:val="222222"/>
          <w:sz w:val="24"/>
          <w:szCs w:val="24"/>
          <w:lang w:eastAsia="es-CO"/>
        </w:rPr>
      </w:pPr>
      <w:r w:rsidRPr="00BF67CA">
        <w:rPr>
          <w:rFonts w:ascii="Arial Narrow" w:eastAsia="Times New Roman" w:hAnsi="Arial Narrow" w:cs="Tahoma"/>
          <w:color w:val="222222"/>
          <w:sz w:val="24"/>
          <w:szCs w:val="24"/>
          <w:lang w:val="es-ES_tradnl" w:eastAsia="es-CO"/>
        </w:rPr>
        <w:t>Presidente</w:t>
      </w:r>
      <w:r w:rsidR="002F1EC5">
        <w:rPr>
          <w:rFonts w:ascii="Arial Narrow" w:eastAsia="Times New Roman" w:hAnsi="Arial Narrow" w:cs="Tahoma"/>
          <w:color w:val="222222"/>
          <w:sz w:val="24"/>
          <w:szCs w:val="24"/>
          <w:lang w:eastAsia="es-CO"/>
        </w:rPr>
        <w:t xml:space="preserve"> </w:t>
      </w:r>
      <w:r w:rsidRPr="00BF67CA">
        <w:rPr>
          <w:rFonts w:ascii="Arial Narrow" w:eastAsia="Times New Roman" w:hAnsi="Arial Narrow" w:cs="Tahoma"/>
          <w:color w:val="222222"/>
          <w:sz w:val="24"/>
          <w:szCs w:val="24"/>
          <w:lang w:val="es-ES_tradnl" w:eastAsia="es-CO"/>
        </w:rPr>
        <w:t xml:space="preserve">Comisión Séptima </w:t>
      </w:r>
    </w:p>
    <w:p w14:paraId="6BF67AF6" w14:textId="68EED720" w:rsidR="00B450D2" w:rsidRPr="002F1EC5" w:rsidRDefault="002F1EC5" w:rsidP="00B450D2">
      <w:pPr>
        <w:shd w:val="clear" w:color="auto" w:fill="FFFFFF"/>
        <w:spacing w:after="0" w:line="240" w:lineRule="auto"/>
        <w:jc w:val="both"/>
        <w:textAlignment w:val="center"/>
        <w:rPr>
          <w:rFonts w:ascii="Arial Narrow" w:eastAsia="Times New Roman" w:hAnsi="Arial Narrow" w:cs="Tahoma"/>
          <w:color w:val="222222"/>
          <w:sz w:val="24"/>
          <w:szCs w:val="24"/>
          <w:lang w:eastAsia="es-CO"/>
        </w:rPr>
      </w:pPr>
      <w:r w:rsidRPr="002F1EC5">
        <w:rPr>
          <w:rFonts w:ascii="Arial Narrow" w:eastAsia="Times New Roman" w:hAnsi="Arial Narrow" w:cs="Tahoma"/>
          <w:bCs/>
          <w:color w:val="222222"/>
          <w:sz w:val="24"/>
          <w:szCs w:val="24"/>
          <w:lang w:val="es-ES_tradnl" w:eastAsia="es-CO"/>
        </w:rPr>
        <w:t>Cámara De Representantes</w:t>
      </w:r>
    </w:p>
    <w:p w14:paraId="69D81471" w14:textId="77777777" w:rsidR="00B450D2" w:rsidRPr="00BF67CA" w:rsidRDefault="00B450D2" w:rsidP="00B450D2">
      <w:pPr>
        <w:shd w:val="clear" w:color="auto" w:fill="FFFFFF"/>
        <w:spacing w:after="0" w:line="240" w:lineRule="auto"/>
        <w:jc w:val="both"/>
        <w:textAlignment w:val="center"/>
        <w:rPr>
          <w:rFonts w:ascii="Arial Narrow" w:eastAsia="Times New Roman" w:hAnsi="Arial Narrow" w:cs="Tahoma"/>
          <w:color w:val="222222"/>
          <w:sz w:val="24"/>
          <w:szCs w:val="24"/>
          <w:lang w:eastAsia="es-CO"/>
        </w:rPr>
      </w:pPr>
      <w:r w:rsidRPr="00BF67CA">
        <w:rPr>
          <w:rFonts w:ascii="Arial Narrow" w:eastAsia="Times New Roman" w:hAnsi="Arial Narrow" w:cs="Tahoma"/>
          <w:color w:val="222222"/>
          <w:sz w:val="24"/>
          <w:szCs w:val="24"/>
          <w:lang w:val="es-ES_tradnl" w:eastAsia="es-CO"/>
        </w:rPr>
        <w:t>Ciudad.</w:t>
      </w:r>
    </w:p>
    <w:p w14:paraId="2195349B" w14:textId="46D60296" w:rsidR="00B450D2" w:rsidRDefault="00B450D2" w:rsidP="00B450D2">
      <w:pPr>
        <w:shd w:val="clear" w:color="auto" w:fill="FFFFFF"/>
        <w:spacing w:after="0" w:line="240" w:lineRule="auto"/>
        <w:rPr>
          <w:rFonts w:ascii="Arial Narrow" w:eastAsia="Times New Roman" w:hAnsi="Arial Narrow" w:cs="Tahoma"/>
          <w:b/>
          <w:bCs/>
          <w:color w:val="222222"/>
          <w:sz w:val="24"/>
          <w:szCs w:val="24"/>
          <w:lang w:val="es-ES_tradnl" w:eastAsia="es-CO"/>
        </w:rPr>
      </w:pPr>
      <w:r w:rsidRPr="00BF67CA">
        <w:rPr>
          <w:rFonts w:ascii="Arial Narrow" w:eastAsia="Times New Roman" w:hAnsi="Arial Narrow" w:cs="Tahoma"/>
          <w:b/>
          <w:bCs/>
          <w:color w:val="222222"/>
          <w:sz w:val="24"/>
          <w:szCs w:val="24"/>
          <w:lang w:val="es-ES_tradnl" w:eastAsia="es-CO"/>
        </w:rPr>
        <w:t> </w:t>
      </w:r>
    </w:p>
    <w:p w14:paraId="038E58AA" w14:textId="45A04A3C" w:rsidR="002F1EC5" w:rsidRPr="000C7B54" w:rsidRDefault="002F1EC5" w:rsidP="002F1EC5">
      <w:pPr>
        <w:ind w:left="1560"/>
        <w:jc w:val="both"/>
        <w:rPr>
          <w:rFonts w:ascii="Arial Narrow" w:hAnsi="Arial Narrow" w:cs="Arial"/>
          <w:i/>
          <w:sz w:val="24"/>
          <w:szCs w:val="24"/>
          <w:lang w:val="es-ES"/>
        </w:rPr>
      </w:pPr>
      <w:r w:rsidRPr="000C7B54">
        <w:rPr>
          <w:rFonts w:ascii="Arial Narrow" w:hAnsi="Arial Narrow" w:cs="Arial"/>
          <w:b/>
          <w:i/>
          <w:sz w:val="24"/>
          <w:szCs w:val="24"/>
        </w:rPr>
        <w:t>Asunto:</w:t>
      </w:r>
      <w:r w:rsidRPr="000C7B54">
        <w:rPr>
          <w:rFonts w:ascii="Arial Narrow" w:hAnsi="Arial Narrow" w:cs="Arial"/>
          <w:i/>
          <w:sz w:val="24"/>
          <w:szCs w:val="24"/>
        </w:rPr>
        <w:t xml:space="preserve"> </w:t>
      </w:r>
      <w:r w:rsidRPr="000C7B54">
        <w:rPr>
          <w:rFonts w:ascii="Arial Narrow" w:hAnsi="Arial Narrow" w:cs="Arial"/>
          <w:sz w:val="24"/>
          <w:szCs w:val="24"/>
        </w:rPr>
        <w:t xml:space="preserve">Ponencia para primer debate PL. </w:t>
      </w:r>
      <w:r w:rsidR="00131FFA">
        <w:rPr>
          <w:rFonts w:ascii="Arial Narrow" w:hAnsi="Arial Narrow" w:cs="Arial"/>
          <w:sz w:val="24"/>
          <w:szCs w:val="24"/>
        </w:rPr>
        <w:t>162</w:t>
      </w:r>
      <w:r w:rsidR="00FC6EEE">
        <w:rPr>
          <w:rFonts w:ascii="Arial Narrow" w:hAnsi="Arial Narrow" w:cs="Arial"/>
          <w:sz w:val="24"/>
          <w:szCs w:val="24"/>
        </w:rPr>
        <w:t>/2017</w:t>
      </w:r>
      <w:r w:rsidRPr="000C7B54">
        <w:rPr>
          <w:rFonts w:ascii="Arial Narrow" w:hAnsi="Arial Narrow" w:cs="Arial"/>
          <w:sz w:val="24"/>
          <w:szCs w:val="24"/>
        </w:rPr>
        <w:t xml:space="preserve"> Cámara “</w:t>
      </w:r>
      <w:r w:rsidR="00FC6EEE">
        <w:rPr>
          <w:rFonts w:ascii="Arial Narrow" w:eastAsia="Times New Roman" w:hAnsi="Arial Narrow" w:cs="Tahoma"/>
          <w:bCs/>
          <w:i/>
          <w:color w:val="222222"/>
          <w:sz w:val="24"/>
          <w:szCs w:val="24"/>
          <w:lang w:val="es-ES" w:eastAsia="es-CO"/>
        </w:rPr>
        <w:t>por</w:t>
      </w:r>
      <w:r w:rsidR="00131FFA">
        <w:rPr>
          <w:rFonts w:ascii="Arial Narrow" w:eastAsia="Times New Roman" w:hAnsi="Arial Narrow" w:cs="Tahoma"/>
          <w:bCs/>
          <w:i/>
          <w:color w:val="222222"/>
          <w:sz w:val="24"/>
          <w:szCs w:val="24"/>
          <w:lang w:val="es-ES" w:eastAsia="es-CO"/>
        </w:rPr>
        <w:t xml:space="preserve"> la cual se dictan medidas laborales en favor de los conductores de motocicletas y se dictan otras disposiciones</w:t>
      </w:r>
      <w:r w:rsidR="000406BA" w:rsidRPr="000406BA">
        <w:rPr>
          <w:rFonts w:ascii="Arial Narrow" w:eastAsia="Times New Roman" w:hAnsi="Arial Narrow" w:cs="Tahoma"/>
          <w:bCs/>
          <w:i/>
          <w:color w:val="222222"/>
          <w:sz w:val="24"/>
          <w:szCs w:val="24"/>
          <w:lang w:val="es-ES" w:eastAsia="es-CO"/>
        </w:rPr>
        <w:t>.</w:t>
      </w:r>
      <w:r w:rsidR="009662FE">
        <w:rPr>
          <w:rFonts w:ascii="Arial Narrow" w:eastAsia="Times New Roman" w:hAnsi="Arial Narrow" w:cs="Tahoma"/>
          <w:bCs/>
          <w:i/>
          <w:color w:val="222222"/>
          <w:sz w:val="24"/>
          <w:szCs w:val="24"/>
          <w:lang w:val="es-ES" w:eastAsia="es-CO"/>
        </w:rPr>
        <w:t>”</w:t>
      </w:r>
      <w:r w:rsidR="000C7B54">
        <w:rPr>
          <w:rFonts w:ascii="Arial Narrow" w:hAnsi="Arial Narrow" w:cs="Arial"/>
          <w:i/>
          <w:sz w:val="24"/>
          <w:szCs w:val="24"/>
          <w:lang w:val="es-ES"/>
        </w:rPr>
        <w:t xml:space="preserve">  </w:t>
      </w:r>
    </w:p>
    <w:p w14:paraId="1B2E1933" w14:textId="77777777" w:rsidR="002F1EC5" w:rsidRPr="00BF67CA" w:rsidRDefault="002F1EC5" w:rsidP="00B450D2">
      <w:pPr>
        <w:shd w:val="clear" w:color="auto" w:fill="FFFFFF"/>
        <w:spacing w:after="0" w:line="240" w:lineRule="auto"/>
        <w:rPr>
          <w:rFonts w:ascii="Arial Narrow" w:eastAsia="Times New Roman" w:hAnsi="Arial Narrow" w:cs="Tahoma"/>
          <w:color w:val="222222"/>
          <w:sz w:val="24"/>
          <w:szCs w:val="24"/>
          <w:lang w:eastAsia="es-CO"/>
        </w:rPr>
      </w:pPr>
    </w:p>
    <w:p w14:paraId="740FD3F4" w14:textId="77777777" w:rsidR="00B450D2" w:rsidRPr="00BF67CA" w:rsidRDefault="00B450D2" w:rsidP="00B450D2">
      <w:pPr>
        <w:shd w:val="clear" w:color="auto" w:fill="FFFFFF"/>
        <w:spacing w:after="0" w:line="240" w:lineRule="auto"/>
        <w:jc w:val="center"/>
        <w:rPr>
          <w:rFonts w:ascii="Arial Narrow" w:eastAsia="Times New Roman" w:hAnsi="Arial Narrow" w:cs="Tahoma"/>
          <w:color w:val="222222"/>
          <w:sz w:val="24"/>
          <w:szCs w:val="24"/>
          <w:lang w:eastAsia="es-CO"/>
        </w:rPr>
      </w:pPr>
      <w:r w:rsidRPr="00BF67CA">
        <w:rPr>
          <w:rFonts w:ascii="Arial Narrow" w:eastAsia="Times New Roman" w:hAnsi="Arial Narrow" w:cs="Tahoma"/>
          <w:b/>
          <w:bCs/>
          <w:color w:val="222222"/>
          <w:sz w:val="24"/>
          <w:szCs w:val="24"/>
          <w:lang w:val="es-ES_tradnl" w:eastAsia="es-CO"/>
        </w:rPr>
        <w:t> </w:t>
      </w:r>
    </w:p>
    <w:p w14:paraId="2AB45247" w14:textId="77777777" w:rsidR="00B450D2" w:rsidRPr="00BF67CA" w:rsidRDefault="00B450D2" w:rsidP="00B450D2">
      <w:pPr>
        <w:shd w:val="clear" w:color="auto" w:fill="FFFFFF"/>
        <w:spacing w:after="0" w:line="240" w:lineRule="auto"/>
        <w:jc w:val="both"/>
        <w:textAlignment w:val="center"/>
        <w:rPr>
          <w:rFonts w:ascii="Arial Narrow" w:eastAsia="Times New Roman" w:hAnsi="Arial Narrow" w:cs="Tahoma"/>
          <w:color w:val="222222"/>
          <w:sz w:val="24"/>
          <w:szCs w:val="24"/>
          <w:lang w:eastAsia="es-CO"/>
        </w:rPr>
      </w:pPr>
      <w:r w:rsidRPr="00BF67CA">
        <w:rPr>
          <w:rFonts w:ascii="Arial Narrow" w:eastAsia="Times New Roman" w:hAnsi="Arial Narrow" w:cs="Tahoma"/>
          <w:color w:val="222222"/>
          <w:sz w:val="24"/>
          <w:szCs w:val="24"/>
          <w:lang w:val="es-ES_tradnl" w:eastAsia="es-CO"/>
        </w:rPr>
        <w:t>Respetado Señor Presidente:</w:t>
      </w:r>
    </w:p>
    <w:p w14:paraId="62C54263" w14:textId="77777777" w:rsidR="00B450D2" w:rsidRPr="00BF67CA" w:rsidRDefault="00B450D2" w:rsidP="00B450D2">
      <w:pPr>
        <w:shd w:val="clear" w:color="auto" w:fill="FFFFFF"/>
        <w:spacing w:after="0" w:line="240" w:lineRule="auto"/>
        <w:jc w:val="both"/>
        <w:textAlignment w:val="center"/>
        <w:rPr>
          <w:rFonts w:ascii="Arial Narrow" w:eastAsia="Times New Roman" w:hAnsi="Arial Narrow" w:cs="Tahoma"/>
          <w:color w:val="222222"/>
          <w:sz w:val="24"/>
          <w:szCs w:val="24"/>
          <w:lang w:eastAsia="es-CO"/>
        </w:rPr>
      </w:pPr>
      <w:r w:rsidRPr="00BF67CA">
        <w:rPr>
          <w:rFonts w:ascii="Arial Narrow" w:eastAsia="Times New Roman" w:hAnsi="Arial Narrow" w:cs="Tahoma"/>
          <w:color w:val="222222"/>
          <w:sz w:val="24"/>
          <w:szCs w:val="24"/>
          <w:lang w:val="es-ES_tradnl" w:eastAsia="es-CO"/>
        </w:rPr>
        <w:t> </w:t>
      </w:r>
    </w:p>
    <w:p w14:paraId="4490AC94" w14:textId="09C0FF7B" w:rsidR="00B450D2" w:rsidRPr="00BF67CA" w:rsidRDefault="00FC6EEE" w:rsidP="000C7B54">
      <w:pPr>
        <w:shd w:val="clear" w:color="auto" w:fill="FFFFFF"/>
        <w:spacing w:after="0" w:line="360" w:lineRule="auto"/>
        <w:jc w:val="both"/>
        <w:rPr>
          <w:rFonts w:ascii="Arial Narrow" w:eastAsia="Times New Roman" w:hAnsi="Arial Narrow" w:cs="Tahoma"/>
          <w:color w:val="222222"/>
          <w:sz w:val="24"/>
          <w:szCs w:val="24"/>
          <w:lang w:eastAsia="es-CO"/>
        </w:rPr>
      </w:pPr>
      <w:r>
        <w:rPr>
          <w:rFonts w:ascii="Arial Narrow" w:eastAsia="Times New Roman" w:hAnsi="Arial Narrow" w:cs="Tahoma"/>
          <w:color w:val="222222"/>
          <w:sz w:val="24"/>
          <w:szCs w:val="24"/>
          <w:lang w:val="es-ES_tradnl" w:eastAsia="es-CO"/>
        </w:rPr>
        <w:t>A</w:t>
      </w:r>
      <w:r w:rsidR="009662FE">
        <w:rPr>
          <w:rFonts w:ascii="Arial Narrow" w:eastAsia="Times New Roman" w:hAnsi="Arial Narrow" w:cs="Tahoma"/>
          <w:color w:val="222222"/>
          <w:sz w:val="24"/>
          <w:szCs w:val="24"/>
          <w:lang w:val="es-ES_tradnl" w:eastAsia="es-CO"/>
        </w:rPr>
        <w:t>tendiendo la designación que me</w:t>
      </w:r>
      <w:r w:rsidR="000C7B54">
        <w:rPr>
          <w:rFonts w:ascii="Arial Narrow" w:eastAsia="Times New Roman" w:hAnsi="Arial Narrow" w:cs="Tahoma"/>
          <w:color w:val="222222"/>
          <w:sz w:val="24"/>
          <w:szCs w:val="24"/>
          <w:lang w:val="es-ES_tradnl" w:eastAsia="es-CO"/>
        </w:rPr>
        <w:t xml:space="preserve"> hiciera la </w:t>
      </w:r>
      <w:r w:rsidR="00B450D2" w:rsidRPr="00BF67CA">
        <w:rPr>
          <w:rFonts w:ascii="Arial Narrow" w:eastAsia="Times New Roman" w:hAnsi="Arial Narrow" w:cs="Tahoma"/>
          <w:color w:val="222222"/>
          <w:sz w:val="24"/>
          <w:szCs w:val="24"/>
          <w:lang w:val="es-ES_tradnl" w:eastAsia="es-CO"/>
        </w:rPr>
        <w:t>Honorable Mesa Directiva de la Comisión</w:t>
      </w:r>
      <w:r w:rsidR="000C7B54">
        <w:rPr>
          <w:rFonts w:ascii="Arial Narrow" w:eastAsia="Times New Roman" w:hAnsi="Arial Narrow" w:cs="Tahoma"/>
          <w:color w:val="222222"/>
          <w:sz w:val="24"/>
          <w:szCs w:val="24"/>
          <w:lang w:val="es-ES_tradnl" w:eastAsia="es-CO"/>
        </w:rPr>
        <w:t xml:space="preserve"> VII</w:t>
      </w:r>
      <w:r w:rsidR="00B450D2" w:rsidRPr="00BF67CA">
        <w:rPr>
          <w:rFonts w:ascii="Arial Narrow" w:eastAsia="Times New Roman" w:hAnsi="Arial Narrow" w:cs="Tahoma"/>
          <w:color w:val="222222"/>
          <w:sz w:val="24"/>
          <w:szCs w:val="24"/>
          <w:lang w:val="es-ES_tradnl" w:eastAsia="es-CO"/>
        </w:rPr>
        <w:t xml:space="preserve"> de</w:t>
      </w:r>
      <w:r w:rsidR="00AA4721">
        <w:rPr>
          <w:rFonts w:ascii="Arial Narrow" w:eastAsia="Times New Roman" w:hAnsi="Arial Narrow" w:cs="Tahoma"/>
          <w:color w:val="222222"/>
          <w:sz w:val="24"/>
          <w:szCs w:val="24"/>
          <w:lang w:val="es-ES_tradnl" w:eastAsia="es-CO"/>
        </w:rPr>
        <w:t xml:space="preserve"> la </w:t>
      </w:r>
      <w:r w:rsidR="00B450D2" w:rsidRPr="00BF67CA">
        <w:rPr>
          <w:rFonts w:ascii="Arial Narrow" w:eastAsia="Times New Roman" w:hAnsi="Arial Narrow" w:cs="Tahoma"/>
          <w:color w:val="222222"/>
          <w:sz w:val="24"/>
          <w:szCs w:val="24"/>
          <w:lang w:val="es-ES_tradnl" w:eastAsia="es-CO"/>
        </w:rPr>
        <w:t>Cámara</w:t>
      </w:r>
      <w:r w:rsidR="000C7B54">
        <w:rPr>
          <w:rFonts w:ascii="Arial Narrow" w:eastAsia="Times New Roman" w:hAnsi="Arial Narrow" w:cs="Tahoma"/>
          <w:color w:val="222222"/>
          <w:sz w:val="24"/>
          <w:szCs w:val="24"/>
          <w:lang w:val="es-ES_tradnl" w:eastAsia="es-CO"/>
        </w:rPr>
        <w:t xml:space="preserve"> de Representantes como ponente</w:t>
      </w:r>
      <w:r w:rsidR="00B450D2" w:rsidRPr="00BF67CA">
        <w:rPr>
          <w:rFonts w:ascii="Arial Narrow" w:eastAsia="Times New Roman" w:hAnsi="Arial Narrow" w:cs="Tahoma"/>
          <w:color w:val="222222"/>
          <w:sz w:val="24"/>
          <w:szCs w:val="24"/>
          <w:lang w:val="es-ES_tradnl" w:eastAsia="es-CO"/>
        </w:rPr>
        <w:t>, y de conformidad con lo establecido en</w:t>
      </w:r>
      <w:r w:rsidR="000C7B54">
        <w:rPr>
          <w:rFonts w:ascii="Arial Narrow" w:eastAsia="Times New Roman" w:hAnsi="Arial Narrow" w:cs="Tahoma"/>
          <w:color w:val="222222"/>
          <w:sz w:val="24"/>
          <w:szCs w:val="24"/>
          <w:lang w:val="es-ES_tradnl" w:eastAsia="es-CO"/>
        </w:rPr>
        <w:t xml:space="preserve"> la Constitución Política y en</w:t>
      </w:r>
      <w:r w:rsidR="00B450D2" w:rsidRPr="00BF67CA">
        <w:rPr>
          <w:rFonts w:ascii="Arial Narrow" w:eastAsia="Times New Roman" w:hAnsi="Arial Narrow" w:cs="Tahoma"/>
          <w:color w:val="222222"/>
          <w:sz w:val="24"/>
          <w:szCs w:val="24"/>
          <w:lang w:val="es-ES_tradnl" w:eastAsia="es-CO"/>
        </w:rPr>
        <w:t xml:space="preserve"> la Ley 5ª de 1992, </w:t>
      </w:r>
      <w:r w:rsidR="009662FE">
        <w:rPr>
          <w:rFonts w:ascii="Arial Narrow" w:eastAsia="Times New Roman" w:hAnsi="Arial Narrow" w:cs="Tahoma"/>
          <w:color w:val="222222"/>
          <w:sz w:val="24"/>
          <w:szCs w:val="24"/>
          <w:lang w:val="es-ES_tradnl" w:eastAsia="es-CO"/>
        </w:rPr>
        <w:t>me</w:t>
      </w:r>
      <w:r w:rsidR="00A83D2B">
        <w:rPr>
          <w:rFonts w:ascii="Arial Narrow" w:eastAsia="Times New Roman" w:hAnsi="Arial Narrow" w:cs="Tahoma"/>
          <w:color w:val="222222"/>
          <w:sz w:val="24"/>
          <w:szCs w:val="24"/>
          <w:lang w:val="es-ES_tradnl" w:eastAsia="es-CO"/>
        </w:rPr>
        <w:t xml:space="preserve"> permito</w:t>
      </w:r>
      <w:r w:rsidR="000C7B54">
        <w:rPr>
          <w:rFonts w:ascii="Arial Narrow" w:eastAsia="Times New Roman" w:hAnsi="Arial Narrow" w:cs="Tahoma"/>
          <w:color w:val="222222"/>
          <w:sz w:val="24"/>
          <w:szCs w:val="24"/>
          <w:lang w:val="es-ES_tradnl" w:eastAsia="es-CO"/>
        </w:rPr>
        <w:t xml:space="preserve"> rendir </w:t>
      </w:r>
      <w:r w:rsidR="000C7B54" w:rsidRPr="00BF67CA">
        <w:rPr>
          <w:rFonts w:ascii="Arial Narrow" w:eastAsia="Times New Roman" w:hAnsi="Arial Narrow" w:cs="Tahoma"/>
          <w:color w:val="222222"/>
          <w:sz w:val="24"/>
          <w:szCs w:val="24"/>
          <w:lang w:val="es-ES_tradnl" w:eastAsia="es-CO"/>
        </w:rPr>
        <w:t>informe</w:t>
      </w:r>
      <w:r w:rsidR="00B450D2" w:rsidRPr="00BF67CA">
        <w:rPr>
          <w:rFonts w:ascii="Arial Narrow" w:eastAsia="Times New Roman" w:hAnsi="Arial Narrow" w:cs="Tahoma"/>
          <w:color w:val="222222"/>
          <w:sz w:val="24"/>
          <w:szCs w:val="24"/>
          <w:lang w:val="es-ES_tradnl" w:eastAsia="es-CO"/>
        </w:rPr>
        <w:t xml:space="preserve"> de </w:t>
      </w:r>
      <w:r w:rsidR="000C7B54">
        <w:rPr>
          <w:rFonts w:ascii="Arial Narrow" w:eastAsia="Times New Roman" w:hAnsi="Arial Narrow" w:cs="Tahoma"/>
          <w:bCs/>
          <w:color w:val="222222"/>
          <w:sz w:val="24"/>
          <w:szCs w:val="24"/>
          <w:lang w:val="es-ES_tradnl" w:eastAsia="es-CO"/>
        </w:rPr>
        <w:t>Ponencia para Primer D</w:t>
      </w:r>
      <w:r w:rsidR="000C7B54" w:rsidRPr="000C7B54">
        <w:rPr>
          <w:rFonts w:ascii="Arial Narrow" w:eastAsia="Times New Roman" w:hAnsi="Arial Narrow" w:cs="Tahoma"/>
          <w:bCs/>
          <w:color w:val="222222"/>
          <w:sz w:val="24"/>
          <w:szCs w:val="24"/>
          <w:lang w:val="es-ES_tradnl" w:eastAsia="es-CO"/>
        </w:rPr>
        <w:t>ebate</w:t>
      </w:r>
      <w:r w:rsidR="00B450D2" w:rsidRPr="00BF67CA">
        <w:rPr>
          <w:rFonts w:ascii="Arial Narrow" w:eastAsia="Times New Roman" w:hAnsi="Arial Narrow" w:cs="Tahoma"/>
          <w:color w:val="222222"/>
          <w:sz w:val="24"/>
          <w:szCs w:val="24"/>
          <w:lang w:val="es-ES_tradnl" w:eastAsia="es-CO"/>
        </w:rPr>
        <w:t> en cámara al </w:t>
      </w:r>
      <w:r w:rsidR="00B450D2" w:rsidRPr="00BF67CA">
        <w:rPr>
          <w:rFonts w:ascii="Arial Narrow" w:eastAsia="Times New Roman" w:hAnsi="Arial Narrow" w:cs="Tahoma"/>
          <w:b/>
          <w:bCs/>
          <w:color w:val="222222"/>
          <w:sz w:val="24"/>
          <w:szCs w:val="24"/>
          <w:lang w:val="es-ES_tradnl" w:eastAsia="es-CO"/>
        </w:rPr>
        <w:t>Proyecto de Ley</w:t>
      </w:r>
      <w:r w:rsidR="000C7B54">
        <w:rPr>
          <w:rFonts w:ascii="Arial Narrow" w:eastAsia="Times New Roman" w:hAnsi="Arial Narrow" w:cs="Tahoma"/>
          <w:b/>
          <w:bCs/>
          <w:color w:val="222222"/>
          <w:sz w:val="24"/>
          <w:szCs w:val="24"/>
          <w:lang w:val="es-ES_tradnl" w:eastAsia="es-CO"/>
        </w:rPr>
        <w:t xml:space="preserve"> del Asunto, </w:t>
      </w:r>
      <w:r w:rsidR="000C7B54">
        <w:rPr>
          <w:rFonts w:ascii="Arial Narrow" w:eastAsia="Times New Roman" w:hAnsi="Arial Narrow" w:cs="Tahoma"/>
          <w:bCs/>
          <w:color w:val="222222"/>
          <w:sz w:val="24"/>
          <w:szCs w:val="24"/>
          <w:lang w:val="es-ES_tradnl" w:eastAsia="es-CO"/>
        </w:rPr>
        <w:t>en los términos que se describen en el documento adjunto.</w:t>
      </w:r>
      <w:r w:rsidR="00B450D2" w:rsidRPr="00BF67CA">
        <w:rPr>
          <w:rFonts w:ascii="Arial Narrow" w:eastAsia="Times New Roman" w:hAnsi="Arial Narrow" w:cs="Tahoma"/>
          <w:color w:val="222222"/>
          <w:sz w:val="24"/>
          <w:szCs w:val="24"/>
          <w:lang w:val="es-ES_tradnl" w:eastAsia="es-CO"/>
        </w:rPr>
        <w:t> </w:t>
      </w:r>
      <w:r w:rsidR="00B450D2" w:rsidRPr="00BF67CA">
        <w:rPr>
          <w:rFonts w:ascii="Arial Narrow" w:eastAsia="Times New Roman" w:hAnsi="Arial Narrow" w:cs="Tahoma"/>
          <w:color w:val="000000"/>
          <w:sz w:val="24"/>
          <w:szCs w:val="24"/>
          <w:lang w:val="es-ES" w:eastAsia="es-CO"/>
        </w:rPr>
        <w:t> </w:t>
      </w:r>
    </w:p>
    <w:p w14:paraId="7D3970B8" w14:textId="77777777" w:rsidR="00B450D2" w:rsidRPr="00BF67CA" w:rsidRDefault="00B450D2" w:rsidP="00B450D2">
      <w:pPr>
        <w:shd w:val="clear" w:color="auto" w:fill="FFFFFF"/>
        <w:spacing w:after="0" w:line="240" w:lineRule="auto"/>
        <w:jc w:val="both"/>
        <w:rPr>
          <w:rFonts w:ascii="Arial Narrow" w:eastAsia="Times New Roman" w:hAnsi="Arial Narrow" w:cs="Tahoma"/>
          <w:color w:val="222222"/>
          <w:sz w:val="24"/>
          <w:szCs w:val="24"/>
          <w:lang w:eastAsia="es-CO"/>
        </w:rPr>
      </w:pPr>
      <w:r w:rsidRPr="00BF67CA">
        <w:rPr>
          <w:rFonts w:ascii="Arial Narrow" w:eastAsia="Times New Roman" w:hAnsi="Arial Narrow" w:cs="Tahoma"/>
          <w:color w:val="000000"/>
          <w:sz w:val="24"/>
          <w:szCs w:val="24"/>
          <w:lang w:val="es-ES" w:eastAsia="es-CO"/>
        </w:rPr>
        <w:t> </w:t>
      </w:r>
    </w:p>
    <w:p w14:paraId="1FA64393" w14:textId="77777777" w:rsidR="00B450D2" w:rsidRPr="00BF67CA" w:rsidRDefault="00B450D2" w:rsidP="00B450D2">
      <w:pPr>
        <w:shd w:val="clear" w:color="auto" w:fill="FFFFFF"/>
        <w:spacing w:after="0" w:line="240" w:lineRule="auto"/>
        <w:jc w:val="center"/>
        <w:rPr>
          <w:rFonts w:ascii="Arial Narrow" w:eastAsia="Times New Roman" w:hAnsi="Arial Narrow" w:cs="Tahoma"/>
          <w:color w:val="222222"/>
          <w:sz w:val="24"/>
          <w:szCs w:val="24"/>
          <w:lang w:eastAsia="es-CO"/>
        </w:rPr>
      </w:pPr>
      <w:r w:rsidRPr="00BF67CA">
        <w:rPr>
          <w:rFonts w:ascii="Arial Narrow" w:eastAsia="Times New Roman" w:hAnsi="Arial Narrow" w:cs="Tahoma"/>
          <w:color w:val="000000"/>
          <w:sz w:val="24"/>
          <w:szCs w:val="24"/>
          <w:lang w:val="es-ES" w:eastAsia="es-CO"/>
        </w:rPr>
        <w:t> </w:t>
      </w:r>
    </w:p>
    <w:p w14:paraId="487B1447" w14:textId="77777777" w:rsidR="00B450D2" w:rsidRPr="00BF67CA" w:rsidRDefault="00B450D2" w:rsidP="00B450D2">
      <w:pPr>
        <w:shd w:val="clear" w:color="auto" w:fill="FFFFFF"/>
        <w:spacing w:after="0" w:line="240" w:lineRule="auto"/>
        <w:jc w:val="center"/>
        <w:rPr>
          <w:rFonts w:ascii="Arial Narrow" w:eastAsia="Times New Roman" w:hAnsi="Arial Narrow" w:cs="Tahoma"/>
          <w:color w:val="222222"/>
          <w:sz w:val="24"/>
          <w:szCs w:val="24"/>
          <w:lang w:eastAsia="es-CO"/>
        </w:rPr>
      </w:pPr>
      <w:r w:rsidRPr="00BF67CA">
        <w:rPr>
          <w:rFonts w:ascii="Arial Narrow" w:eastAsia="Times New Roman" w:hAnsi="Arial Narrow" w:cs="Tahoma"/>
          <w:color w:val="000000"/>
          <w:sz w:val="24"/>
          <w:szCs w:val="24"/>
          <w:lang w:val="es-ES" w:eastAsia="es-CO"/>
        </w:rPr>
        <w:t> </w:t>
      </w:r>
    </w:p>
    <w:p w14:paraId="34C5B246" w14:textId="77777777" w:rsidR="00B450D2" w:rsidRPr="00BF67CA" w:rsidRDefault="00B450D2" w:rsidP="00B450D2">
      <w:pPr>
        <w:shd w:val="clear" w:color="auto" w:fill="FFFFFF"/>
        <w:spacing w:after="0" w:line="240" w:lineRule="auto"/>
        <w:jc w:val="center"/>
        <w:rPr>
          <w:rFonts w:ascii="Arial Narrow" w:eastAsia="Times New Roman" w:hAnsi="Arial Narrow" w:cs="Tahoma"/>
          <w:color w:val="222222"/>
          <w:sz w:val="24"/>
          <w:szCs w:val="24"/>
          <w:lang w:eastAsia="es-CO"/>
        </w:rPr>
      </w:pPr>
      <w:r w:rsidRPr="00BF67CA">
        <w:rPr>
          <w:rFonts w:ascii="Arial Narrow" w:eastAsia="Times New Roman" w:hAnsi="Arial Narrow" w:cs="Tahoma"/>
          <w:color w:val="000000"/>
          <w:sz w:val="24"/>
          <w:szCs w:val="24"/>
          <w:lang w:val="es-ES" w:eastAsia="es-CO"/>
        </w:rPr>
        <w:t> </w:t>
      </w:r>
    </w:p>
    <w:p w14:paraId="1F54F00A" w14:textId="235E85D0" w:rsidR="00B450D2" w:rsidRPr="00BF67CA" w:rsidRDefault="00B450D2" w:rsidP="00E077FA">
      <w:pPr>
        <w:shd w:val="clear" w:color="auto" w:fill="FFFFFF"/>
        <w:spacing w:after="0" w:line="240" w:lineRule="auto"/>
        <w:rPr>
          <w:rFonts w:ascii="Arial Narrow" w:eastAsia="Times New Roman" w:hAnsi="Arial Narrow" w:cs="Tahoma"/>
          <w:color w:val="222222"/>
          <w:sz w:val="24"/>
          <w:szCs w:val="24"/>
          <w:lang w:eastAsia="es-CO"/>
        </w:rPr>
      </w:pPr>
      <w:r w:rsidRPr="00BF67CA">
        <w:rPr>
          <w:rFonts w:ascii="Arial Narrow" w:eastAsia="Times New Roman" w:hAnsi="Arial Narrow" w:cs="Tahoma"/>
          <w:b/>
          <w:bCs/>
          <w:color w:val="000000"/>
          <w:sz w:val="24"/>
          <w:szCs w:val="24"/>
          <w:lang w:val="es-ES" w:eastAsia="es-CO"/>
        </w:rPr>
        <w:t>ESPERANZA PINZÓN DE JIMÉNEZ</w:t>
      </w:r>
      <w:r w:rsidR="00E077FA">
        <w:rPr>
          <w:rFonts w:ascii="Arial Narrow" w:eastAsia="Times New Roman" w:hAnsi="Arial Narrow" w:cs="Tahoma"/>
          <w:b/>
          <w:bCs/>
          <w:color w:val="000000"/>
          <w:sz w:val="24"/>
          <w:szCs w:val="24"/>
          <w:lang w:val="es-ES" w:eastAsia="es-CO"/>
        </w:rPr>
        <w:t xml:space="preserve">                                           </w:t>
      </w:r>
      <w:r w:rsidR="00A83D2B">
        <w:rPr>
          <w:rFonts w:ascii="Arial Narrow" w:eastAsia="Times New Roman" w:hAnsi="Arial Narrow" w:cs="Tahoma"/>
          <w:b/>
          <w:bCs/>
          <w:color w:val="000000"/>
          <w:sz w:val="24"/>
          <w:szCs w:val="24"/>
          <w:lang w:val="es-ES" w:eastAsia="es-CO"/>
        </w:rPr>
        <w:t xml:space="preserve">           </w:t>
      </w:r>
    </w:p>
    <w:p w14:paraId="1889637C" w14:textId="49B45811" w:rsidR="00B450D2" w:rsidRPr="00BF67CA" w:rsidRDefault="00387A32" w:rsidP="00E077FA">
      <w:pPr>
        <w:shd w:val="clear" w:color="auto" w:fill="FFFFFF"/>
        <w:spacing w:after="0" w:line="240" w:lineRule="auto"/>
        <w:rPr>
          <w:rFonts w:ascii="Arial Narrow" w:eastAsia="Times New Roman" w:hAnsi="Arial Narrow" w:cs="Tahoma"/>
          <w:color w:val="222222"/>
          <w:sz w:val="24"/>
          <w:szCs w:val="24"/>
          <w:lang w:eastAsia="es-CO"/>
        </w:rPr>
      </w:pPr>
      <w:r>
        <w:rPr>
          <w:rFonts w:ascii="Arial Narrow" w:eastAsia="Times New Roman" w:hAnsi="Arial Narrow" w:cs="Tahoma"/>
          <w:color w:val="000000"/>
          <w:sz w:val="24"/>
          <w:szCs w:val="24"/>
          <w:lang w:val="es-ES" w:eastAsia="es-CO"/>
        </w:rPr>
        <w:t>Coordinadora Ponente</w:t>
      </w:r>
      <w:r w:rsidR="00E077FA">
        <w:rPr>
          <w:rFonts w:ascii="Arial Narrow" w:eastAsia="Times New Roman" w:hAnsi="Arial Narrow" w:cs="Tahoma"/>
          <w:color w:val="000000"/>
          <w:sz w:val="24"/>
          <w:szCs w:val="24"/>
          <w:lang w:val="es-ES" w:eastAsia="es-CO"/>
        </w:rPr>
        <w:t xml:space="preserve">                                                    </w:t>
      </w:r>
      <w:r w:rsidR="00A83D2B">
        <w:rPr>
          <w:rFonts w:ascii="Arial Narrow" w:eastAsia="Times New Roman" w:hAnsi="Arial Narrow" w:cs="Tahoma"/>
          <w:color w:val="000000"/>
          <w:sz w:val="24"/>
          <w:szCs w:val="24"/>
          <w:lang w:val="es-ES" w:eastAsia="es-CO"/>
        </w:rPr>
        <w:t xml:space="preserve">                         </w:t>
      </w:r>
    </w:p>
    <w:p w14:paraId="69BA5A32" w14:textId="77777777" w:rsidR="003B7117" w:rsidRPr="00BF67CA" w:rsidRDefault="003B7117" w:rsidP="00B450D2">
      <w:pPr>
        <w:rPr>
          <w:rFonts w:ascii="Arial Narrow" w:hAnsi="Arial Narrow"/>
        </w:rPr>
      </w:pPr>
    </w:p>
    <w:p w14:paraId="2D231B50" w14:textId="77777777" w:rsidR="00FD2E04" w:rsidRPr="00BF67CA" w:rsidRDefault="00FD2E04" w:rsidP="00B450D2">
      <w:pPr>
        <w:rPr>
          <w:rFonts w:ascii="Arial Narrow" w:hAnsi="Arial Narrow"/>
        </w:rPr>
      </w:pPr>
    </w:p>
    <w:p w14:paraId="36DB9C29" w14:textId="77777777" w:rsidR="00FD2E04" w:rsidRPr="00BF67CA" w:rsidRDefault="00FD2E04" w:rsidP="00B450D2">
      <w:pPr>
        <w:rPr>
          <w:rFonts w:ascii="Arial Narrow" w:hAnsi="Arial Narrow"/>
        </w:rPr>
      </w:pPr>
    </w:p>
    <w:p w14:paraId="2202B168" w14:textId="444293E0" w:rsidR="00FD2E04" w:rsidRDefault="00FD2E04" w:rsidP="00B450D2">
      <w:pPr>
        <w:rPr>
          <w:rFonts w:ascii="Arial Narrow" w:hAnsi="Arial Narrow"/>
        </w:rPr>
      </w:pPr>
    </w:p>
    <w:p w14:paraId="492FCDDE" w14:textId="49F9A127" w:rsidR="00387A32" w:rsidRDefault="00387A32" w:rsidP="00B450D2">
      <w:pPr>
        <w:rPr>
          <w:rFonts w:ascii="Arial Narrow" w:hAnsi="Arial Narrow"/>
        </w:rPr>
      </w:pPr>
    </w:p>
    <w:p w14:paraId="08A83767" w14:textId="386222EA" w:rsidR="00387A32" w:rsidRDefault="00387A32" w:rsidP="00B450D2">
      <w:pPr>
        <w:rPr>
          <w:rFonts w:ascii="Arial Narrow" w:hAnsi="Arial Narrow"/>
        </w:rPr>
      </w:pPr>
    </w:p>
    <w:p w14:paraId="27E24333" w14:textId="2E38CD5A" w:rsidR="00387A32" w:rsidRDefault="00387A32" w:rsidP="00B450D2">
      <w:pPr>
        <w:rPr>
          <w:rFonts w:ascii="Arial Narrow" w:hAnsi="Arial Narrow"/>
        </w:rPr>
      </w:pPr>
    </w:p>
    <w:p w14:paraId="542AB6A8" w14:textId="77777777" w:rsidR="00387A32" w:rsidRPr="00BF67CA" w:rsidRDefault="00387A32" w:rsidP="00B450D2">
      <w:pPr>
        <w:rPr>
          <w:rFonts w:ascii="Arial Narrow" w:hAnsi="Arial Narrow"/>
        </w:rPr>
      </w:pPr>
    </w:p>
    <w:p w14:paraId="5C5C9475" w14:textId="00B62B45" w:rsidR="00FD2E04" w:rsidRPr="00BF67CA" w:rsidRDefault="00FD2E04" w:rsidP="00FD2E04">
      <w:pPr>
        <w:shd w:val="clear" w:color="auto" w:fill="FFFFFF"/>
        <w:spacing w:after="0" w:line="240" w:lineRule="auto"/>
        <w:jc w:val="center"/>
        <w:rPr>
          <w:rFonts w:ascii="Arial Narrow" w:eastAsia="Times New Roman" w:hAnsi="Arial Narrow" w:cs="Tahoma"/>
          <w:b/>
          <w:bCs/>
          <w:color w:val="222222"/>
          <w:sz w:val="24"/>
          <w:szCs w:val="24"/>
          <w:lang w:val="es-ES" w:eastAsia="es-CO"/>
        </w:rPr>
      </w:pPr>
      <w:r w:rsidRPr="00BF67CA">
        <w:rPr>
          <w:rFonts w:ascii="Arial Narrow" w:eastAsia="Times New Roman" w:hAnsi="Arial Narrow" w:cs="Tahoma"/>
          <w:b/>
          <w:bCs/>
          <w:color w:val="222222"/>
          <w:sz w:val="24"/>
          <w:szCs w:val="24"/>
          <w:lang w:val="es-ES" w:eastAsia="es-CO"/>
        </w:rPr>
        <w:lastRenderedPageBreak/>
        <w:t>INFORME DE PONENCIA PARA PRIM</w:t>
      </w:r>
      <w:r w:rsidR="007646C8">
        <w:rPr>
          <w:rFonts w:ascii="Arial Narrow" w:eastAsia="Times New Roman" w:hAnsi="Arial Narrow" w:cs="Tahoma"/>
          <w:b/>
          <w:bCs/>
          <w:color w:val="222222"/>
          <w:sz w:val="24"/>
          <w:szCs w:val="24"/>
          <w:lang w:val="es-ES" w:eastAsia="es-CO"/>
        </w:rPr>
        <w:t>ER DEBATE AL PROYECTO DE LEY 162</w:t>
      </w:r>
      <w:r w:rsidR="00CC3CC4">
        <w:rPr>
          <w:rFonts w:ascii="Arial Narrow" w:eastAsia="Times New Roman" w:hAnsi="Arial Narrow" w:cs="Tahoma"/>
          <w:b/>
          <w:bCs/>
          <w:color w:val="222222"/>
          <w:sz w:val="24"/>
          <w:szCs w:val="24"/>
          <w:lang w:val="es-ES" w:eastAsia="es-CO"/>
        </w:rPr>
        <w:t>/2017</w:t>
      </w:r>
      <w:r w:rsidRPr="00BF67CA">
        <w:rPr>
          <w:rFonts w:ascii="Arial Narrow" w:eastAsia="Times New Roman" w:hAnsi="Arial Narrow" w:cs="Tahoma"/>
          <w:b/>
          <w:bCs/>
          <w:color w:val="222222"/>
          <w:sz w:val="24"/>
          <w:szCs w:val="24"/>
          <w:lang w:val="es-ES" w:eastAsia="es-CO"/>
        </w:rPr>
        <w:t xml:space="preserve"> CÁMARA</w:t>
      </w:r>
    </w:p>
    <w:p w14:paraId="1CFF12E1" w14:textId="77777777" w:rsidR="007E19CA" w:rsidRPr="00BF67CA" w:rsidRDefault="007E19CA" w:rsidP="00FD2E04">
      <w:pPr>
        <w:shd w:val="clear" w:color="auto" w:fill="FFFFFF"/>
        <w:spacing w:after="0" w:line="240" w:lineRule="auto"/>
        <w:jc w:val="center"/>
        <w:rPr>
          <w:rFonts w:ascii="Arial Narrow" w:eastAsia="Times New Roman" w:hAnsi="Arial Narrow" w:cs="Tahoma"/>
          <w:color w:val="222222"/>
          <w:sz w:val="24"/>
          <w:szCs w:val="24"/>
          <w:lang w:eastAsia="es-CO"/>
        </w:rPr>
      </w:pPr>
    </w:p>
    <w:p w14:paraId="66B836C0" w14:textId="77777777" w:rsidR="00FD2E04" w:rsidRPr="00BF67CA" w:rsidRDefault="00FD2E04" w:rsidP="00FD2E04">
      <w:pPr>
        <w:shd w:val="clear" w:color="auto" w:fill="FFFFFF"/>
        <w:spacing w:after="0" w:line="240" w:lineRule="auto"/>
        <w:jc w:val="center"/>
        <w:rPr>
          <w:rFonts w:ascii="Arial Narrow" w:eastAsia="Times New Roman" w:hAnsi="Arial Narrow" w:cs="Tahoma"/>
          <w:color w:val="222222"/>
          <w:sz w:val="24"/>
          <w:szCs w:val="24"/>
          <w:lang w:eastAsia="es-CO"/>
        </w:rPr>
      </w:pPr>
      <w:r w:rsidRPr="00BF67CA">
        <w:rPr>
          <w:rFonts w:ascii="Arial Narrow" w:eastAsia="Times New Roman" w:hAnsi="Arial Narrow" w:cs="Tahoma"/>
          <w:b/>
          <w:bCs/>
          <w:color w:val="222222"/>
          <w:sz w:val="24"/>
          <w:szCs w:val="24"/>
          <w:lang w:val="es-ES" w:eastAsia="es-CO"/>
        </w:rPr>
        <w:t> </w:t>
      </w:r>
    </w:p>
    <w:p w14:paraId="44195351" w14:textId="54E4EE2A" w:rsidR="00FD2E04" w:rsidRPr="00022233" w:rsidRDefault="00C8041B" w:rsidP="00022233">
      <w:pPr>
        <w:pStyle w:val="Prrafodelista"/>
        <w:numPr>
          <w:ilvl w:val="0"/>
          <w:numId w:val="6"/>
        </w:numPr>
        <w:shd w:val="clear" w:color="auto" w:fill="FFFFFF"/>
        <w:spacing w:after="0" w:line="240" w:lineRule="auto"/>
        <w:jc w:val="center"/>
        <w:textAlignment w:val="center"/>
        <w:rPr>
          <w:rFonts w:ascii="Arial Narrow" w:eastAsia="Times New Roman" w:hAnsi="Arial Narrow" w:cs="Tahoma"/>
          <w:color w:val="222222"/>
          <w:sz w:val="24"/>
          <w:szCs w:val="24"/>
          <w:lang w:eastAsia="es-CO"/>
        </w:rPr>
      </w:pPr>
      <w:r>
        <w:rPr>
          <w:rFonts w:ascii="Arial Narrow" w:eastAsia="Times New Roman" w:hAnsi="Arial Narrow" w:cs="Tahoma"/>
          <w:b/>
          <w:bCs/>
          <w:color w:val="000000"/>
          <w:sz w:val="24"/>
          <w:szCs w:val="24"/>
          <w:lang w:val="es-ES_tradnl" w:eastAsia="es-CO"/>
        </w:rPr>
        <w:t>OBJETO</w:t>
      </w:r>
      <w:r w:rsidR="00380C67">
        <w:rPr>
          <w:rFonts w:ascii="Arial Narrow" w:eastAsia="Times New Roman" w:hAnsi="Arial Narrow" w:cs="Tahoma"/>
          <w:b/>
          <w:bCs/>
          <w:color w:val="000000"/>
          <w:sz w:val="24"/>
          <w:szCs w:val="24"/>
          <w:lang w:val="es-ES_tradnl" w:eastAsia="es-CO"/>
        </w:rPr>
        <w:t xml:space="preserve"> DEL PROYECTO DE LEY</w:t>
      </w:r>
    </w:p>
    <w:p w14:paraId="1A9E3607" w14:textId="77777777" w:rsidR="00FD2E04" w:rsidRPr="00BF67CA" w:rsidRDefault="00FD2E04" w:rsidP="00FD2E04">
      <w:pPr>
        <w:shd w:val="clear" w:color="auto" w:fill="FFFFFF"/>
        <w:spacing w:after="0" w:line="240" w:lineRule="auto"/>
        <w:jc w:val="both"/>
        <w:textAlignment w:val="center"/>
        <w:rPr>
          <w:rFonts w:ascii="Arial Narrow" w:eastAsia="Times New Roman" w:hAnsi="Arial Narrow" w:cs="Tahoma"/>
          <w:color w:val="222222"/>
          <w:sz w:val="24"/>
          <w:szCs w:val="24"/>
          <w:lang w:eastAsia="es-CO"/>
        </w:rPr>
      </w:pPr>
      <w:r w:rsidRPr="00BF67CA">
        <w:rPr>
          <w:rFonts w:ascii="Arial Narrow" w:eastAsia="Times New Roman" w:hAnsi="Arial Narrow" w:cs="Tahoma"/>
          <w:b/>
          <w:bCs/>
          <w:color w:val="000000"/>
          <w:sz w:val="24"/>
          <w:szCs w:val="24"/>
          <w:lang w:val="es-ES_tradnl" w:eastAsia="es-CO"/>
        </w:rPr>
        <w:t> </w:t>
      </w:r>
    </w:p>
    <w:p w14:paraId="37ADB70A" w14:textId="77777777" w:rsidR="00380C67" w:rsidRDefault="00380C67" w:rsidP="00FD2E04">
      <w:pPr>
        <w:shd w:val="clear" w:color="auto" w:fill="FFFFFF"/>
        <w:spacing w:after="0" w:line="240" w:lineRule="auto"/>
        <w:jc w:val="both"/>
        <w:textAlignment w:val="center"/>
        <w:rPr>
          <w:rFonts w:ascii="Arial Narrow" w:eastAsia="Times New Roman" w:hAnsi="Arial Narrow" w:cs="Tahoma"/>
          <w:color w:val="222222"/>
          <w:sz w:val="24"/>
          <w:szCs w:val="24"/>
          <w:lang w:val="es-ES_tradnl" w:eastAsia="es-CO"/>
        </w:rPr>
      </w:pPr>
    </w:p>
    <w:p w14:paraId="39EAF563" w14:textId="277F6CD7" w:rsidR="000C58FF" w:rsidRDefault="00C8041B" w:rsidP="00497CBB">
      <w:pPr>
        <w:shd w:val="clear" w:color="auto" w:fill="FFFFFF"/>
        <w:spacing w:after="0" w:line="360" w:lineRule="auto"/>
        <w:jc w:val="both"/>
        <w:textAlignment w:val="center"/>
        <w:rPr>
          <w:rFonts w:ascii="Arial Narrow" w:eastAsia="Times New Roman" w:hAnsi="Arial Narrow" w:cs="Tahoma"/>
          <w:color w:val="222222"/>
          <w:sz w:val="24"/>
          <w:szCs w:val="24"/>
          <w:lang w:eastAsia="es-CO"/>
        </w:rPr>
      </w:pPr>
      <w:r w:rsidRPr="00C8041B">
        <w:rPr>
          <w:rFonts w:ascii="Arial Narrow" w:eastAsia="Times New Roman" w:hAnsi="Arial Narrow" w:cs="Tahoma"/>
          <w:color w:val="222222"/>
          <w:sz w:val="24"/>
          <w:szCs w:val="24"/>
          <w:lang w:eastAsia="es-CO"/>
        </w:rPr>
        <w:t xml:space="preserve">El </w:t>
      </w:r>
      <w:r w:rsidR="00637DD5" w:rsidRPr="00637DD5">
        <w:rPr>
          <w:rFonts w:ascii="Arial Narrow" w:eastAsia="Times New Roman" w:hAnsi="Arial Narrow" w:cs="Tahoma"/>
          <w:color w:val="222222"/>
          <w:sz w:val="24"/>
          <w:szCs w:val="24"/>
          <w:lang w:eastAsia="es-CO"/>
        </w:rPr>
        <w:t xml:space="preserve">presente proyecto de ley tiene como objetivo fundamental, </w:t>
      </w:r>
      <w:r w:rsidR="004E7BEF">
        <w:rPr>
          <w:rFonts w:ascii="Arial Narrow" w:eastAsia="Times New Roman" w:hAnsi="Arial Narrow" w:cs="Tahoma"/>
          <w:color w:val="222222"/>
          <w:sz w:val="24"/>
          <w:szCs w:val="24"/>
          <w:lang w:eastAsia="es-CO"/>
        </w:rPr>
        <w:t>establecer a cargo de las entidades territoriales</w:t>
      </w:r>
      <w:r w:rsidR="00016760">
        <w:rPr>
          <w:rFonts w:ascii="Arial Narrow" w:eastAsia="Times New Roman" w:hAnsi="Arial Narrow" w:cs="Tahoma"/>
          <w:color w:val="222222"/>
          <w:sz w:val="24"/>
          <w:szCs w:val="24"/>
          <w:lang w:eastAsia="es-CO"/>
        </w:rPr>
        <w:t>,</w:t>
      </w:r>
      <w:r w:rsidR="004E7BEF">
        <w:rPr>
          <w:rFonts w:ascii="Arial Narrow" w:eastAsia="Times New Roman" w:hAnsi="Arial Narrow" w:cs="Tahoma"/>
          <w:color w:val="222222"/>
          <w:sz w:val="24"/>
          <w:szCs w:val="24"/>
          <w:lang w:eastAsia="es-CO"/>
        </w:rPr>
        <w:t xml:space="preserve"> un plan que promueva la migración de actividad económica </w:t>
      </w:r>
      <w:proofErr w:type="gramStart"/>
      <w:r w:rsidR="000C58FF">
        <w:rPr>
          <w:rFonts w:ascii="Arial Narrow" w:eastAsia="Times New Roman" w:hAnsi="Arial Narrow" w:cs="Tahoma"/>
          <w:color w:val="222222"/>
          <w:sz w:val="24"/>
          <w:szCs w:val="24"/>
          <w:lang w:eastAsia="es-CO"/>
        </w:rPr>
        <w:t>de</w:t>
      </w:r>
      <w:r w:rsidR="00016760">
        <w:rPr>
          <w:rFonts w:ascii="Arial Narrow" w:eastAsia="Times New Roman" w:hAnsi="Arial Narrow" w:cs="Tahoma"/>
          <w:color w:val="222222"/>
          <w:sz w:val="24"/>
          <w:szCs w:val="24"/>
          <w:lang w:eastAsia="es-CO"/>
        </w:rPr>
        <w:t>l</w:t>
      </w:r>
      <w:r w:rsidR="004E7BEF">
        <w:rPr>
          <w:rFonts w:ascii="Arial Narrow" w:eastAsia="Times New Roman" w:hAnsi="Arial Narrow" w:cs="Tahoma"/>
          <w:color w:val="222222"/>
          <w:sz w:val="24"/>
          <w:szCs w:val="24"/>
          <w:lang w:eastAsia="es-CO"/>
        </w:rPr>
        <w:t xml:space="preserve"> moto</w:t>
      </w:r>
      <w:proofErr w:type="gramEnd"/>
      <w:r w:rsidR="004E7BEF">
        <w:rPr>
          <w:rFonts w:ascii="Arial Narrow" w:eastAsia="Times New Roman" w:hAnsi="Arial Narrow" w:cs="Tahoma"/>
          <w:color w:val="222222"/>
          <w:sz w:val="24"/>
          <w:szCs w:val="24"/>
          <w:lang w:eastAsia="es-CO"/>
        </w:rPr>
        <w:t>-</w:t>
      </w:r>
      <w:proofErr w:type="spellStart"/>
      <w:r w:rsidR="000C58FF">
        <w:rPr>
          <w:rFonts w:ascii="Arial Narrow" w:eastAsia="Times New Roman" w:hAnsi="Arial Narrow" w:cs="Tahoma"/>
          <w:color w:val="222222"/>
          <w:sz w:val="24"/>
          <w:szCs w:val="24"/>
          <w:lang w:eastAsia="es-CO"/>
        </w:rPr>
        <w:t>taxis</w:t>
      </w:r>
      <w:r w:rsidR="00016760">
        <w:rPr>
          <w:rFonts w:ascii="Arial Narrow" w:eastAsia="Times New Roman" w:hAnsi="Arial Narrow" w:cs="Tahoma"/>
          <w:color w:val="222222"/>
          <w:sz w:val="24"/>
          <w:szCs w:val="24"/>
          <w:lang w:eastAsia="es-CO"/>
        </w:rPr>
        <w:t>mo</w:t>
      </w:r>
      <w:proofErr w:type="spellEnd"/>
      <w:r w:rsidR="00016760">
        <w:rPr>
          <w:rFonts w:ascii="Arial Narrow" w:eastAsia="Times New Roman" w:hAnsi="Arial Narrow" w:cs="Tahoma"/>
          <w:color w:val="222222"/>
          <w:sz w:val="24"/>
          <w:szCs w:val="24"/>
          <w:lang w:eastAsia="es-CO"/>
        </w:rPr>
        <w:t>,</w:t>
      </w:r>
      <w:r w:rsidR="004E7BEF">
        <w:rPr>
          <w:rFonts w:ascii="Arial Narrow" w:eastAsia="Times New Roman" w:hAnsi="Arial Narrow" w:cs="Tahoma"/>
          <w:color w:val="222222"/>
          <w:sz w:val="24"/>
          <w:szCs w:val="24"/>
          <w:lang w:eastAsia="es-CO"/>
        </w:rPr>
        <w:t xml:space="preserve"> por la </w:t>
      </w:r>
      <w:r w:rsidR="004E7BEF" w:rsidRPr="004E7BEF">
        <w:rPr>
          <w:rFonts w:ascii="Arial Narrow" w:eastAsia="Times New Roman" w:hAnsi="Arial Narrow" w:cs="Tahoma"/>
          <w:color w:val="222222"/>
          <w:sz w:val="24"/>
          <w:szCs w:val="24"/>
          <w:lang w:eastAsia="es-CO"/>
        </w:rPr>
        <w:t xml:space="preserve">práctica de otra actividad económica autorizada por la ley, sin la imposición de sanciones pecuniarias, administrativas ni penales </w:t>
      </w:r>
      <w:r w:rsidR="00EC44FA">
        <w:rPr>
          <w:rFonts w:ascii="Arial Narrow" w:eastAsia="Times New Roman" w:hAnsi="Arial Narrow" w:cs="Tahoma"/>
          <w:color w:val="222222"/>
          <w:sz w:val="24"/>
          <w:szCs w:val="24"/>
          <w:lang w:eastAsia="es-CO"/>
        </w:rPr>
        <w:t xml:space="preserve">que pudiera acarrear </w:t>
      </w:r>
      <w:r w:rsidR="00464F60">
        <w:rPr>
          <w:rFonts w:ascii="Arial Narrow" w:eastAsia="Times New Roman" w:hAnsi="Arial Narrow" w:cs="Tahoma"/>
          <w:color w:val="222222"/>
          <w:sz w:val="24"/>
          <w:szCs w:val="24"/>
          <w:lang w:eastAsia="es-CO"/>
        </w:rPr>
        <w:t xml:space="preserve">el </w:t>
      </w:r>
      <w:r w:rsidR="00464F60" w:rsidRPr="004E7BEF">
        <w:rPr>
          <w:rFonts w:ascii="Arial Narrow" w:eastAsia="Times New Roman" w:hAnsi="Arial Narrow" w:cs="Tahoma"/>
          <w:color w:val="222222"/>
          <w:sz w:val="24"/>
          <w:szCs w:val="24"/>
          <w:lang w:eastAsia="es-CO"/>
        </w:rPr>
        <w:t>desarrollo</w:t>
      </w:r>
      <w:r w:rsidR="004E7BEF" w:rsidRPr="004E7BEF">
        <w:rPr>
          <w:rFonts w:ascii="Arial Narrow" w:eastAsia="Times New Roman" w:hAnsi="Arial Narrow" w:cs="Tahoma"/>
          <w:color w:val="222222"/>
          <w:sz w:val="24"/>
          <w:szCs w:val="24"/>
          <w:lang w:eastAsia="es-CO"/>
        </w:rPr>
        <w:t xml:space="preserve"> de</w:t>
      </w:r>
      <w:r w:rsidR="00EC44FA">
        <w:rPr>
          <w:rFonts w:ascii="Arial Narrow" w:eastAsia="Times New Roman" w:hAnsi="Arial Narrow" w:cs="Tahoma"/>
          <w:color w:val="222222"/>
          <w:sz w:val="24"/>
          <w:szCs w:val="24"/>
          <w:lang w:eastAsia="es-CO"/>
        </w:rPr>
        <w:t>l moto-</w:t>
      </w:r>
      <w:proofErr w:type="spellStart"/>
      <w:r w:rsidR="00EC44FA">
        <w:rPr>
          <w:rFonts w:ascii="Arial Narrow" w:eastAsia="Times New Roman" w:hAnsi="Arial Narrow" w:cs="Tahoma"/>
          <w:color w:val="222222"/>
          <w:sz w:val="24"/>
          <w:szCs w:val="24"/>
          <w:lang w:eastAsia="es-CO"/>
        </w:rPr>
        <w:t>taxismo</w:t>
      </w:r>
      <w:proofErr w:type="spellEnd"/>
      <w:r w:rsidR="00EC44FA">
        <w:rPr>
          <w:rFonts w:ascii="Arial Narrow" w:eastAsia="Times New Roman" w:hAnsi="Arial Narrow" w:cs="Tahoma"/>
          <w:color w:val="222222"/>
          <w:sz w:val="24"/>
          <w:szCs w:val="24"/>
          <w:lang w:eastAsia="es-CO"/>
        </w:rPr>
        <w:t xml:space="preserve">. </w:t>
      </w:r>
    </w:p>
    <w:p w14:paraId="6B663081" w14:textId="0BCC721F" w:rsidR="00986DA1" w:rsidRPr="00497CBB" w:rsidRDefault="00986DA1" w:rsidP="00497CBB">
      <w:pPr>
        <w:shd w:val="clear" w:color="auto" w:fill="FFFFFF"/>
        <w:spacing w:after="0" w:line="360" w:lineRule="auto"/>
        <w:jc w:val="both"/>
        <w:textAlignment w:val="center"/>
        <w:rPr>
          <w:rFonts w:ascii="Arial Narrow" w:eastAsia="Times New Roman" w:hAnsi="Arial Narrow" w:cs="Tahoma"/>
          <w:color w:val="222222"/>
          <w:sz w:val="24"/>
          <w:szCs w:val="24"/>
          <w:lang w:val="es-ES" w:eastAsia="es-CO"/>
        </w:rPr>
      </w:pPr>
    </w:p>
    <w:p w14:paraId="61FA8C49" w14:textId="0492BE4F" w:rsidR="005404AE" w:rsidRPr="006A64DD" w:rsidRDefault="002A3ABF" w:rsidP="006A64DD">
      <w:pPr>
        <w:pStyle w:val="Prrafodelista"/>
        <w:numPr>
          <w:ilvl w:val="0"/>
          <w:numId w:val="6"/>
        </w:numPr>
        <w:shd w:val="clear" w:color="auto" w:fill="FFFFFF"/>
        <w:spacing w:after="0" w:line="240" w:lineRule="auto"/>
        <w:jc w:val="center"/>
        <w:textAlignment w:val="center"/>
        <w:rPr>
          <w:rFonts w:ascii="Arial Narrow" w:eastAsia="Times New Roman" w:hAnsi="Arial Narrow" w:cs="Tahoma"/>
          <w:color w:val="222222"/>
          <w:sz w:val="24"/>
          <w:szCs w:val="24"/>
          <w:lang w:val="es-ES_tradnl" w:eastAsia="es-CO"/>
        </w:rPr>
      </w:pPr>
      <w:r>
        <w:rPr>
          <w:rFonts w:ascii="Arial Narrow" w:eastAsia="Times New Roman" w:hAnsi="Arial Narrow" w:cs="Tahoma"/>
          <w:b/>
          <w:color w:val="222222"/>
          <w:sz w:val="24"/>
          <w:szCs w:val="24"/>
          <w:lang w:val="es-ES_tradnl" w:eastAsia="es-CO"/>
        </w:rPr>
        <w:t>ANTECEDENTES</w:t>
      </w:r>
    </w:p>
    <w:p w14:paraId="16093732" w14:textId="77777777" w:rsidR="0019143C" w:rsidRPr="00BF67CA" w:rsidRDefault="0019143C" w:rsidP="00FD2E04">
      <w:pPr>
        <w:shd w:val="clear" w:color="auto" w:fill="FFFFFF"/>
        <w:spacing w:after="0" w:line="240" w:lineRule="auto"/>
        <w:jc w:val="both"/>
        <w:rPr>
          <w:rFonts w:ascii="Arial Narrow" w:eastAsia="Times New Roman" w:hAnsi="Arial Narrow" w:cs="Tahoma"/>
          <w:color w:val="222222"/>
          <w:sz w:val="24"/>
          <w:szCs w:val="24"/>
          <w:lang w:val="es-ES" w:eastAsia="es-CO"/>
        </w:rPr>
      </w:pPr>
    </w:p>
    <w:p w14:paraId="065E88A6" w14:textId="39A03844" w:rsidR="001250B9" w:rsidRDefault="001250B9" w:rsidP="00FD2E04">
      <w:pPr>
        <w:shd w:val="clear" w:color="auto" w:fill="FFFFFF"/>
        <w:spacing w:after="0" w:line="240" w:lineRule="auto"/>
        <w:jc w:val="both"/>
        <w:rPr>
          <w:rFonts w:ascii="Arial Narrow" w:eastAsia="Times New Roman" w:hAnsi="Arial Narrow" w:cs="Tahoma"/>
          <w:color w:val="222222"/>
          <w:sz w:val="24"/>
          <w:szCs w:val="24"/>
          <w:lang w:val="es-ES" w:eastAsia="es-CO"/>
        </w:rPr>
      </w:pPr>
    </w:p>
    <w:p w14:paraId="2D95BA28" w14:textId="19B75802" w:rsidR="00C8041B" w:rsidRPr="00E850F8" w:rsidRDefault="002A3ABF" w:rsidP="002A3ABF">
      <w:pPr>
        <w:shd w:val="clear" w:color="auto" w:fill="FFFFFF"/>
        <w:spacing w:after="0" w:line="360" w:lineRule="auto"/>
        <w:jc w:val="both"/>
        <w:rPr>
          <w:rFonts w:ascii="Arial Narrow" w:eastAsia="Times New Roman" w:hAnsi="Arial Narrow" w:cs="Tahoma"/>
          <w:color w:val="222222"/>
          <w:sz w:val="24"/>
          <w:szCs w:val="24"/>
          <w:lang w:val="es-ES" w:eastAsia="es-CO"/>
        </w:rPr>
      </w:pPr>
      <w:r w:rsidRPr="002A3ABF">
        <w:rPr>
          <w:rFonts w:ascii="Arial Narrow" w:eastAsia="Times New Roman" w:hAnsi="Arial Narrow" w:cs="Tahoma"/>
          <w:color w:val="222222"/>
          <w:sz w:val="24"/>
          <w:szCs w:val="24"/>
          <w:lang w:val="es-ES" w:eastAsia="es-CO"/>
        </w:rPr>
        <w:t>E</w:t>
      </w:r>
      <w:r>
        <w:rPr>
          <w:rFonts w:ascii="Arial Narrow" w:eastAsia="Times New Roman" w:hAnsi="Arial Narrow" w:cs="Tahoma"/>
          <w:color w:val="222222"/>
          <w:sz w:val="24"/>
          <w:szCs w:val="24"/>
          <w:lang w:val="es-ES" w:eastAsia="es-CO"/>
        </w:rPr>
        <w:t xml:space="preserve">ste </w:t>
      </w:r>
      <w:r w:rsidRPr="002A3ABF">
        <w:rPr>
          <w:rFonts w:ascii="Arial Narrow" w:eastAsia="Times New Roman" w:hAnsi="Arial Narrow" w:cs="Tahoma"/>
          <w:color w:val="222222"/>
          <w:sz w:val="24"/>
          <w:szCs w:val="24"/>
          <w:lang w:val="es-ES" w:eastAsia="es-CO"/>
        </w:rPr>
        <w:t>Proyecto</w:t>
      </w:r>
      <w:r w:rsidR="00F52EB3">
        <w:rPr>
          <w:rFonts w:ascii="Arial Narrow" w:eastAsia="Times New Roman" w:hAnsi="Arial Narrow" w:cs="Tahoma"/>
          <w:color w:val="222222"/>
          <w:sz w:val="24"/>
          <w:szCs w:val="24"/>
          <w:lang w:val="es-ES" w:eastAsia="es-CO"/>
        </w:rPr>
        <w:t xml:space="preserve"> de ley ordinaria</w:t>
      </w:r>
      <w:r>
        <w:rPr>
          <w:rFonts w:ascii="Arial Narrow" w:eastAsia="Times New Roman" w:hAnsi="Arial Narrow" w:cs="Tahoma"/>
          <w:color w:val="222222"/>
          <w:sz w:val="24"/>
          <w:szCs w:val="24"/>
          <w:lang w:val="es-ES" w:eastAsia="es-CO"/>
        </w:rPr>
        <w:t xml:space="preserve"> </w:t>
      </w:r>
      <w:r w:rsidR="00F52EB3">
        <w:rPr>
          <w:rFonts w:ascii="Arial Narrow" w:eastAsia="Times New Roman" w:hAnsi="Arial Narrow" w:cs="Tahoma"/>
          <w:color w:val="222222"/>
          <w:sz w:val="24"/>
          <w:szCs w:val="24"/>
          <w:lang w:val="es-ES" w:eastAsia="es-CO"/>
        </w:rPr>
        <w:t xml:space="preserve">fue radicado el pasado 27 de septiembre por los Honorables Senadores Fernando Nicolás </w:t>
      </w:r>
      <w:proofErr w:type="spellStart"/>
      <w:r w:rsidR="00F52EB3">
        <w:rPr>
          <w:rFonts w:ascii="Arial Narrow" w:eastAsia="Times New Roman" w:hAnsi="Arial Narrow" w:cs="Tahoma"/>
          <w:color w:val="222222"/>
          <w:sz w:val="24"/>
          <w:szCs w:val="24"/>
          <w:lang w:val="es-ES" w:eastAsia="es-CO"/>
        </w:rPr>
        <w:t>Araújo</w:t>
      </w:r>
      <w:proofErr w:type="spellEnd"/>
      <w:r w:rsidR="00F52EB3" w:rsidRPr="00F52EB3">
        <w:rPr>
          <w:rFonts w:ascii="Arial Narrow" w:eastAsia="Times New Roman" w:hAnsi="Arial Narrow" w:cs="Tahoma"/>
          <w:color w:val="222222"/>
          <w:sz w:val="24"/>
          <w:szCs w:val="24"/>
          <w:lang w:val="es-ES" w:eastAsia="es-CO"/>
        </w:rPr>
        <w:t>, Daniel Alberto Cabrales Castillo</w:t>
      </w:r>
      <w:r w:rsidR="00F52EB3">
        <w:rPr>
          <w:rFonts w:ascii="Arial Narrow" w:eastAsia="Times New Roman" w:hAnsi="Arial Narrow" w:cs="Tahoma"/>
          <w:color w:val="222222"/>
          <w:sz w:val="24"/>
          <w:szCs w:val="24"/>
          <w:lang w:val="es-ES" w:eastAsia="es-CO"/>
        </w:rPr>
        <w:t xml:space="preserve">, y por los Honorables Representantes Wilson Córdoba Mena y </w:t>
      </w:r>
      <w:r w:rsidR="00F52EB3" w:rsidRPr="00F52EB3">
        <w:rPr>
          <w:rFonts w:ascii="Arial Narrow" w:eastAsia="Times New Roman" w:hAnsi="Arial Narrow" w:cs="Tahoma"/>
          <w:color w:val="222222"/>
          <w:sz w:val="24"/>
          <w:szCs w:val="24"/>
          <w:lang w:val="es-ES" w:eastAsia="es-CO"/>
        </w:rPr>
        <w:t>Carlos Alberto Cuero Valencia</w:t>
      </w:r>
      <w:r w:rsidR="00E850F8">
        <w:rPr>
          <w:rFonts w:ascii="Arial Narrow" w:eastAsia="Times New Roman" w:hAnsi="Arial Narrow" w:cs="Tahoma"/>
          <w:color w:val="222222"/>
          <w:sz w:val="24"/>
          <w:szCs w:val="24"/>
          <w:lang w:val="es-ES" w:eastAsia="es-CO"/>
        </w:rPr>
        <w:t>. Publicado en la Gaceta N° 162 de 2017 y designada la suscrita como ponente única pa</w:t>
      </w:r>
      <w:r w:rsidR="003B392E">
        <w:rPr>
          <w:rFonts w:ascii="Arial Narrow" w:eastAsia="Times New Roman" w:hAnsi="Arial Narrow" w:cs="Tahoma"/>
          <w:color w:val="222222"/>
          <w:sz w:val="24"/>
          <w:szCs w:val="24"/>
          <w:lang w:val="es-ES" w:eastAsia="es-CO"/>
        </w:rPr>
        <w:t>ra su primer debate en</w:t>
      </w:r>
      <w:r w:rsidR="00F87268">
        <w:rPr>
          <w:rFonts w:ascii="Arial Narrow" w:eastAsia="Times New Roman" w:hAnsi="Arial Narrow" w:cs="Tahoma"/>
          <w:color w:val="222222"/>
          <w:sz w:val="24"/>
          <w:szCs w:val="24"/>
          <w:lang w:val="es-ES" w:eastAsia="es-CO"/>
        </w:rPr>
        <w:t xml:space="preserve"> </w:t>
      </w:r>
      <w:r w:rsidR="003B392E">
        <w:rPr>
          <w:rFonts w:ascii="Arial Narrow" w:eastAsia="Times New Roman" w:hAnsi="Arial Narrow" w:cs="Tahoma"/>
          <w:color w:val="222222"/>
          <w:sz w:val="24"/>
          <w:szCs w:val="24"/>
          <w:lang w:val="es-ES" w:eastAsia="es-CO"/>
        </w:rPr>
        <w:t xml:space="preserve">la comisión séptima de </w:t>
      </w:r>
      <w:r w:rsidR="00F87268">
        <w:rPr>
          <w:rFonts w:ascii="Arial Narrow" w:eastAsia="Times New Roman" w:hAnsi="Arial Narrow" w:cs="Tahoma"/>
          <w:color w:val="222222"/>
          <w:sz w:val="24"/>
          <w:szCs w:val="24"/>
          <w:lang w:val="es-ES" w:eastAsia="es-CO"/>
        </w:rPr>
        <w:t>cámara</w:t>
      </w:r>
      <w:r w:rsidR="00E850F8">
        <w:rPr>
          <w:rFonts w:ascii="Arial Narrow" w:eastAsia="Times New Roman" w:hAnsi="Arial Narrow" w:cs="Tahoma"/>
          <w:color w:val="222222"/>
          <w:sz w:val="24"/>
          <w:szCs w:val="24"/>
          <w:lang w:val="es-ES" w:eastAsia="es-CO"/>
        </w:rPr>
        <w:t>.</w:t>
      </w:r>
      <w:r w:rsidR="00C8041B">
        <w:rPr>
          <w:rFonts w:ascii="Arial Narrow" w:eastAsia="Times New Roman" w:hAnsi="Arial Narrow" w:cs="Tahoma"/>
          <w:color w:val="222222"/>
          <w:sz w:val="24"/>
          <w:szCs w:val="24"/>
          <w:lang w:val="es-ES_tradnl" w:eastAsia="es-CO"/>
        </w:rPr>
        <w:t xml:space="preserve"> </w:t>
      </w:r>
    </w:p>
    <w:p w14:paraId="73337984" w14:textId="487E1545" w:rsidR="006F3C5E" w:rsidRDefault="006F3C5E" w:rsidP="00FD2E04">
      <w:pPr>
        <w:shd w:val="clear" w:color="auto" w:fill="FFFFFF"/>
        <w:spacing w:after="0" w:line="240" w:lineRule="auto"/>
        <w:jc w:val="both"/>
        <w:rPr>
          <w:rFonts w:ascii="Arial Narrow" w:eastAsia="Times New Roman" w:hAnsi="Arial Narrow" w:cs="Tahoma"/>
          <w:color w:val="222222"/>
          <w:sz w:val="24"/>
          <w:szCs w:val="24"/>
          <w:lang w:val="es-ES" w:eastAsia="es-CO"/>
        </w:rPr>
      </w:pPr>
    </w:p>
    <w:p w14:paraId="30BFD249" w14:textId="027B2A81" w:rsidR="00BD3DD8" w:rsidRPr="00666E63" w:rsidRDefault="00BD3DD8" w:rsidP="00666E63">
      <w:pPr>
        <w:shd w:val="clear" w:color="auto" w:fill="FFFFFF"/>
        <w:spacing w:after="0" w:line="240" w:lineRule="auto"/>
        <w:rPr>
          <w:rFonts w:ascii="Arial Narrow" w:eastAsia="Times New Roman" w:hAnsi="Arial Narrow" w:cs="Tahoma"/>
          <w:b/>
          <w:color w:val="222222"/>
          <w:sz w:val="24"/>
          <w:szCs w:val="24"/>
          <w:lang w:val="es-ES" w:eastAsia="es-CO"/>
        </w:rPr>
      </w:pPr>
    </w:p>
    <w:p w14:paraId="1A9AAEBC" w14:textId="62CB6A74" w:rsidR="00DD5914" w:rsidRDefault="00551845" w:rsidP="00B77324">
      <w:pPr>
        <w:pStyle w:val="Prrafodelista"/>
        <w:numPr>
          <w:ilvl w:val="0"/>
          <w:numId w:val="6"/>
        </w:numPr>
        <w:shd w:val="clear" w:color="auto" w:fill="FFFFFF"/>
        <w:spacing w:after="0" w:line="240" w:lineRule="auto"/>
        <w:jc w:val="center"/>
        <w:rPr>
          <w:rFonts w:ascii="Arial Narrow" w:eastAsia="Times New Roman" w:hAnsi="Arial Narrow" w:cs="Tahoma"/>
          <w:b/>
          <w:color w:val="222222"/>
          <w:sz w:val="24"/>
          <w:szCs w:val="24"/>
          <w:lang w:val="es-ES" w:eastAsia="es-CO"/>
        </w:rPr>
      </w:pPr>
      <w:r w:rsidRPr="00B77324">
        <w:rPr>
          <w:rFonts w:ascii="Arial Narrow" w:eastAsia="Times New Roman" w:hAnsi="Arial Narrow" w:cs="Tahoma"/>
          <w:b/>
          <w:color w:val="222222"/>
          <w:sz w:val="24"/>
          <w:szCs w:val="24"/>
          <w:lang w:val="es-ES" w:eastAsia="es-CO"/>
        </w:rPr>
        <w:t xml:space="preserve"> </w:t>
      </w:r>
      <w:r w:rsidR="00DD5914" w:rsidRPr="00B77324">
        <w:rPr>
          <w:rFonts w:ascii="Arial Narrow" w:eastAsia="Times New Roman" w:hAnsi="Arial Narrow" w:cs="Tahoma"/>
          <w:b/>
          <w:color w:val="222222"/>
          <w:sz w:val="24"/>
          <w:szCs w:val="24"/>
          <w:lang w:val="es-ES" w:eastAsia="es-CO"/>
        </w:rPr>
        <w:t>CON</w:t>
      </w:r>
      <w:r w:rsidR="003915A3">
        <w:rPr>
          <w:rFonts w:ascii="Arial Narrow" w:eastAsia="Times New Roman" w:hAnsi="Arial Narrow" w:cs="Tahoma"/>
          <w:b/>
          <w:color w:val="222222"/>
          <w:sz w:val="24"/>
          <w:szCs w:val="24"/>
          <w:lang w:val="es-ES" w:eastAsia="es-CO"/>
        </w:rPr>
        <w:t xml:space="preserve">TENIDO DEL PROYECTO DE LEY </w:t>
      </w:r>
    </w:p>
    <w:p w14:paraId="0761D838" w14:textId="77777777" w:rsidR="003915A3" w:rsidRDefault="003915A3" w:rsidP="003915A3">
      <w:pPr>
        <w:shd w:val="clear" w:color="auto" w:fill="FFFFFF"/>
        <w:spacing w:after="0" w:line="240" w:lineRule="auto"/>
        <w:jc w:val="center"/>
        <w:rPr>
          <w:rFonts w:ascii="Arial Narrow" w:eastAsia="Times New Roman" w:hAnsi="Arial Narrow" w:cs="Tahoma"/>
          <w:b/>
          <w:color w:val="222222"/>
          <w:sz w:val="24"/>
          <w:szCs w:val="24"/>
          <w:lang w:val="es-ES" w:eastAsia="es-CO"/>
        </w:rPr>
      </w:pPr>
    </w:p>
    <w:p w14:paraId="09886B40" w14:textId="43C70580" w:rsidR="001C7D27" w:rsidRDefault="001C7D27" w:rsidP="001C7D27">
      <w:pPr>
        <w:shd w:val="clear" w:color="auto" w:fill="FFFFFF"/>
        <w:spacing w:after="0" w:line="360" w:lineRule="auto"/>
        <w:jc w:val="both"/>
        <w:rPr>
          <w:rFonts w:ascii="Arial Narrow" w:eastAsia="Times New Roman" w:hAnsi="Arial Narrow" w:cs="Tahoma"/>
          <w:color w:val="222222"/>
          <w:sz w:val="24"/>
          <w:szCs w:val="24"/>
          <w:lang w:eastAsia="es-CO"/>
        </w:rPr>
      </w:pPr>
      <w:r w:rsidRPr="001C7D27">
        <w:rPr>
          <w:rFonts w:ascii="Arial Narrow" w:eastAsia="Times New Roman" w:hAnsi="Arial Narrow" w:cs="Tahoma"/>
          <w:color w:val="222222"/>
          <w:sz w:val="24"/>
          <w:szCs w:val="24"/>
          <w:lang w:eastAsia="es-CO"/>
        </w:rPr>
        <w:t>El Proyecto de ley número 1</w:t>
      </w:r>
      <w:r w:rsidR="00EE169B">
        <w:rPr>
          <w:rFonts w:ascii="Arial Narrow" w:eastAsia="Times New Roman" w:hAnsi="Arial Narrow" w:cs="Tahoma"/>
          <w:color w:val="222222"/>
          <w:sz w:val="24"/>
          <w:szCs w:val="24"/>
          <w:lang w:eastAsia="es-CO"/>
        </w:rPr>
        <w:t>62</w:t>
      </w:r>
      <w:r>
        <w:rPr>
          <w:rFonts w:ascii="Arial Narrow" w:eastAsia="Times New Roman" w:hAnsi="Arial Narrow" w:cs="Tahoma"/>
          <w:color w:val="222222"/>
          <w:sz w:val="24"/>
          <w:szCs w:val="24"/>
          <w:lang w:eastAsia="es-CO"/>
        </w:rPr>
        <w:t xml:space="preserve"> de 2017</w:t>
      </w:r>
      <w:r w:rsidRPr="001C7D27">
        <w:rPr>
          <w:rFonts w:ascii="Arial Narrow" w:eastAsia="Times New Roman" w:hAnsi="Arial Narrow" w:cs="Tahoma"/>
          <w:color w:val="222222"/>
          <w:sz w:val="24"/>
          <w:szCs w:val="24"/>
          <w:lang w:eastAsia="es-CO"/>
        </w:rPr>
        <w:t xml:space="preserve"> </w:t>
      </w:r>
      <w:r>
        <w:rPr>
          <w:rFonts w:ascii="Arial Narrow" w:eastAsia="Times New Roman" w:hAnsi="Arial Narrow" w:cs="Tahoma"/>
          <w:color w:val="222222"/>
          <w:sz w:val="24"/>
          <w:szCs w:val="24"/>
          <w:lang w:eastAsia="es-CO"/>
        </w:rPr>
        <w:t xml:space="preserve">Cámara, </w:t>
      </w:r>
      <w:r w:rsidR="00364BB2">
        <w:rPr>
          <w:rFonts w:ascii="Arial Narrow" w:eastAsia="Times New Roman" w:hAnsi="Arial Narrow" w:cs="Tahoma"/>
          <w:color w:val="222222"/>
          <w:sz w:val="24"/>
          <w:szCs w:val="24"/>
          <w:lang w:eastAsia="es-CO"/>
        </w:rPr>
        <w:t>consta actualmente de (5</w:t>
      </w:r>
      <w:r w:rsidRPr="001C7D27">
        <w:rPr>
          <w:rFonts w:ascii="Arial Narrow" w:eastAsia="Times New Roman" w:hAnsi="Arial Narrow" w:cs="Tahoma"/>
          <w:color w:val="222222"/>
          <w:sz w:val="24"/>
          <w:szCs w:val="24"/>
          <w:lang w:eastAsia="es-CO"/>
        </w:rPr>
        <w:t>) artículos, incluida la vigencia, referentes a aspectos que se señalarán a continuación:</w:t>
      </w:r>
    </w:p>
    <w:p w14:paraId="0D721E52" w14:textId="77777777" w:rsidR="00BD3DD8" w:rsidRPr="001C7D27" w:rsidRDefault="00BD3DD8" w:rsidP="001C7D27">
      <w:pPr>
        <w:shd w:val="clear" w:color="auto" w:fill="FFFFFF"/>
        <w:spacing w:after="0" w:line="360" w:lineRule="auto"/>
        <w:jc w:val="both"/>
        <w:rPr>
          <w:rFonts w:ascii="Arial Narrow" w:eastAsia="Times New Roman" w:hAnsi="Arial Narrow" w:cs="Tahoma"/>
          <w:color w:val="222222"/>
          <w:sz w:val="24"/>
          <w:szCs w:val="24"/>
          <w:lang w:eastAsia="es-CO"/>
        </w:rPr>
      </w:pPr>
    </w:p>
    <w:p w14:paraId="53733337" w14:textId="75015B3F" w:rsidR="003B01AE" w:rsidRDefault="001C7D27" w:rsidP="001C7D27">
      <w:pPr>
        <w:shd w:val="clear" w:color="auto" w:fill="FFFFFF"/>
        <w:spacing w:after="0" w:line="360" w:lineRule="auto"/>
        <w:jc w:val="both"/>
        <w:rPr>
          <w:rFonts w:ascii="Arial Narrow" w:eastAsia="Times New Roman" w:hAnsi="Arial Narrow" w:cs="Tahoma"/>
          <w:color w:val="222222"/>
          <w:sz w:val="24"/>
          <w:szCs w:val="24"/>
          <w:lang w:eastAsia="es-CO"/>
        </w:rPr>
      </w:pPr>
      <w:r w:rsidRPr="001C7D27">
        <w:rPr>
          <w:rFonts w:ascii="Arial Narrow" w:eastAsia="Times New Roman" w:hAnsi="Arial Narrow" w:cs="Tahoma"/>
          <w:b/>
          <w:color w:val="222222"/>
          <w:sz w:val="24"/>
          <w:szCs w:val="24"/>
          <w:lang w:eastAsia="es-CO"/>
        </w:rPr>
        <w:t>Artículo 1°</w:t>
      </w:r>
      <w:r>
        <w:rPr>
          <w:rFonts w:ascii="Arial Narrow" w:eastAsia="Times New Roman" w:hAnsi="Arial Narrow" w:cs="Tahoma"/>
          <w:b/>
          <w:color w:val="222222"/>
          <w:sz w:val="24"/>
          <w:szCs w:val="24"/>
          <w:lang w:eastAsia="es-CO"/>
        </w:rPr>
        <w:t>:</w:t>
      </w:r>
      <w:r w:rsidRPr="001C7D27">
        <w:rPr>
          <w:rFonts w:ascii="Arial Narrow" w:eastAsia="Times New Roman" w:hAnsi="Arial Narrow" w:cs="Tahoma"/>
          <w:color w:val="222222"/>
          <w:sz w:val="24"/>
          <w:szCs w:val="24"/>
          <w:lang w:eastAsia="es-CO"/>
        </w:rPr>
        <w:t xml:space="preserve"> </w:t>
      </w:r>
      <w:r w:rsidR="003E6EF2">
        <w:rPr>
          <w:rFonts w:ascii="Arial Narrow" w:eastAsia="Times New Roman" w:hAnsi="Arial Narrow" w:cs="Tahoma"/>
          <w:color w:val="222222"/>
          <w:sz w:val="24"/>
          <w:szCs w:val="24"/>
          <w:lang w:eastAsia="es-CO"/>
        </w:rPr>
        <w:t>Trata el</w:t>
      </w:r>
      <w:r w:rsidR="00646893">
        <w:rPr>
          <w:rFonts w:ascii="Arial Narrow" w:eastAsia="Times New Roman" w:hAnsi="Arial Narrow" w:cs="Tahoma"/>
          <w:color w:val="222222"/>
          <w:sz w:val="24"/>
          <w:szCs w:val="24"/>
          <w:lang w:eastAsia="es-CO"/>
        </w:rPr>
        <w:t xml:space="preserve"> objeto de la ley.</w:t>
      </w:r>
    </w:p>
    <w:p w14:paraId="4A108DF7" w14:textId="28F3B717" w:rsidR="001C7D27" w:rsidRDefault="001C7D27" w:rsidP="001C7D27">
      <w:pPr>
        <w:shd w:val="clear" w:color="auto" w:fill="FFFFFF"/>
        <w:spacing w:after="0" w:line="360" w:lineRule="auto"/>
        <w:jc w:val="both"/>
        <w:rPr>
          <w:rFonts w:ascii="Arial Narrow" w:eastAsia="Times New Roman" w:hAnsi="Arial Narrow" w:cs="Tahoma"/>
          <w:color w:val="222222"/>
          <w:sz w:val="24"/>
          <w:szCs w:val="24"/>
          <w:lang w:eastAsia="es-CO"/>
        </w:rPr>
      </w:pPr>
      <w:r w:rsidRPr="001C7D27">
        <w:rPr>
          <w:rFonts w:ascii="Arial Narrow" w:eastAsia="Times New Roman" w:hAnsi="Arial Narrow" w:cs="Tahoma"/>
          <w:b/>
          <w:color w:val="222222"/>
          <w:sz w:val="24"/>
          <w:szCs w:val="24"/>
          <w:lang w:eastAsia="es-CO"/>
        </w:rPr>
        <w:t>Artículo 2</w:t>
      </w:r>
      <w:r>
        <w:rPr>
          <w:rFonts w:ascii="Arial Narrow" w:eastAsia="Times New Roman" w:hAnsi="Arial Narrow" w:cs="Tahoma"/>
          <w:color w:val="222222"/>
          <w:sz w:val="24"/>
          <w:szCs w:val="24"/>
          <w:lang w:eastAsia="es-CO"/>
        </w:rPr>
        <w:t xml:space="preserve">°: </w:t>
      </w:r>
      <w:r w:rsidR="00646893">
        <w:rPr>
          <w:rFonts w:ascii="Arial Narrow" w:eastAsia="Times New Roman" w:hAnsi="Arial Narrow" w:cs="Tahoma"/>
          <w:color w:val="222222"/>
          <w:sz w:val="24"/>
          <w:szCs w:val="24"/>
          <w:lang w:eastAsia="es-CO"/>
        </w:rPr>
        <w:t xml:space="preserve">Define “Migración de la actividad económica” y “mototaxismo” </w:t>
      </w:r>
    </w:p>
    <w:p w14:paraId="57C799F5" w14:textId="3B86AEC2" w:rsidR="00B223C0" w:rsidRPr="00B67BD9" w:rsidRDefault="00B223C0" w:rsidP="001C7D27">
      <w:pPr>
        <w:shd w:val="clear" w:color="auto" w:fill="FFFFFF"/>
        <w:spacing w:after="0" w:line="360" w:lineRule="auto"/>
        <w:jc w:val="both"/>
        <w:rPr>
          <w:rFonts w:ascii="Arial Narrow" w:eastAsia="Times New Roman" w:hAnsi="Arial Narrow" w:cs="Tahoma"/>
          <w:color w:val="222222"/>
          <w:sz w:val="24"/>
          <w:szCs w:val="24"/>
          <w:lang w:eastAsia="es-CO"/>
        </w:rPr>
      </w:pPr>
      <w:r>
        <w:rPr>
          <w:rFonts w:ascii="Arial Narrow" w:eastAsia="Times New Roman" w:hAnsi="Arial Narrow" w:cs="Tahoma"/>
          <w:b/>
          <w:color w:val="222222"/>
          <w:sz w:val="24"/>
          <w:szCs w:val="24"/>
          <w:lang w:eastAsia="es-CO"/>
        </w:rPr>
        <w:t>Artículo 3º:</w:t>
      </w:r>
      <w:r w:rsidR="00B67BD9">
        <w:rPr>
          <w:rFonts w:ascii="Arial Narrow" w:eastAsia="Times New Roman" w:hAnsi="Arial Narrow" w:cs="Tahoma"/>
          <w:b/>
          <w:color w:val="222222"/>
          <w:sz w:val="24"/>
          <w:szCs w:val="24"/>
          <w:lang w:eastAsia="es-CO"/>
        </w:rPr>
        <w:t xml:space="preserve"> </w:t>
      </w:r>
      <w:r w:rsidR="00B67BD9">
        <w:rPr>
          <w:rFonts w:ascii="Arial Narrow" w:eastAsia="Times New Roman" w:hAnsi="Arial Narrow" w:cs="Tahoma"/>
          <w:color w:val="222222"/>
          <w:sz w:val="24"/>
          <w:szCs w:val="24"/>
          <w:lang w:eastAsia="es-CO"/>
        </w:rPr>
        <w:t>Establece el llamado Censo del motociclista, autorizando a las Entidades territorial</w:t>
      </w:r>
      <w:r w:rsidR="00771DA3">
        <w:rPr>
          <w:rFonts w:ascii="Arial Narrow" w:eastAsia="Times New Roman" w:hAnsi="Arial Narrow" w:cs="Tahoma"/>
          <w:color w:val="222222"/>
          <w:sz w:val="24"/>
          <w:szCs w:val="24"/>
          <w:lang w:eastAsia="es-CO"/>
        </w:rPr>
        <w:t>e</w:t>
      </w:r>
      <w:r w:rsidR="00B67BD9">
        <w:rPr>
          <w:rFonts w:ascii="Arial Narrow" w:eastAsia="Times New Roman" w:hAnsi="Arial Narrow" w:cs="Tahoma"/>
          <w:color w:val="222222"/>
          <w:sz w:val="24"/>
          <w:szCs w:val="24"/>
          <w:lang w:eastAsia="es-CO"/>
        </w:rPr>
        <w:t xml:space="preserve">s para que </w:t>
      </w:r>
      <w:r w:rsidR="00B67BD9" w:rsidRPr="00B67BD9">
        <w:rPr>
          <w:rFonts w:ascii="Arial Narrow" w:eastAsia="Times New Roman" w:hAnsi="Arial Narrow" w:cs="Tahoma"/>
          <w:color w:val="222222"/>
          <w:sz w:val="24"/>
          <w:szCs w:val="24"/>
          <w:lang w:eastAsia="es-CO"/>
        </w:rPr>
        <w:t>realicen por una sola vez el censo a la población que sea propietaria, arrendataria, conductor regular y usuario regular de motocicletas dentro de su jurisdicción</w:t>
      </w:r>
      <w:r w:rsidR="00771DA3">
        <w:rPr>
          <w:rFonts w:ascii="Arial Narrow" w:eastAsia="Times New Roman" w:hAnsi="Arial Narrow" w:cs="Tahoma"/>
          <w:color w:val="222222"/>
          <w:sz w:val="24"/>
          <w:szCs w:val="24"/>
          <w:lang w:eastAsia="es-CO"/>
        </w:rPr>
        <w:t>,</w:t>
      </w:r>
      <w:r w:rsidR="00131B1A">
        <w:rPr>
          <w:rFonts w:ascii="Arial Narrow" w:eastAsia="Times New Roman" w:hAnsi="Arial Narrow" w:cs="Tahoma"/>
          <w:color w:val="222222"/>
          <w:sz w:val="24"/>
          <w:szCs w:val="24"/>
          <w:lang w:eastAsia="es-CO"/>
        </w:rPr>
        <w:t xml:space="preserve"> también</w:t>
      </w:r>
      <w:r w:rsidR="00771DA3">
        <w:rPr>
          <w:rFonts w:ascii="Arial Narrow" w:eastAsia="Times New Roman" w:hAnsi="Arial Narrow" w:cs="Tahoma"/>
          <w:color w:val="222222"/>
          <w:sz w:val="24"/>
          <w:szCs w:val="24"/>
          <w:lang w:eastAsia="es-CO"/>
        </w:rPr>
        <w:t xml:space="preserve"> establece que la metodología</w:t>
      </w:r>
      <w:r w:rsidR="00131B1A">
        <w:rPr>
          <w:rFonts w:ascii="Arial Narrow" w:eastAsia="Times New Roman" w:hAnsi="Arial Narrow" w:cs="Tahoma"/>
          <w:color w:val="222222"/>
          <w:sz w:val="24"/>
          <w:szCs w:val="24"/>
          <w:lang w:eastAsia="es-CO"/>
        </w:rPr>
        <w:t xml:space="preserve"> de este censo</w:t>
      </w:r>
      <w:r w:rsidR="00771DA3">
        <w:rPr>
          <w:rFonts w:ascii="Arial Narrow" w:eastAsia="Times New Roman" w:hAnsi="Arial Narrow" w:cs="Tahoma"/>
          <w:color w:val="222222"/>
          <w:sz w:val="24"/>
          <w:szCs w:val="24"/>
          <w:lang w:eastAsia="es-CO"/>
        </w:rPr>
        <w:t xml:space="preserve"> la establezca el (DANE)</w:t>
      </w:r>
      <w:r w:rsidR="00B67BD9" w:rsidRPr="00B67BD9">
        <w:rPr>
          <w:rFonts w:ascii="Arial Narrow" w:eastAsia="Times New Roman" w:hAnsi="Arial Narrow" w:cs="Tahoma"/>
          <w:color w:val="222222"/>
          <w:sz w:val="24"/>
          <w:szCs w:val="24"/>
          <w:lang w:eastAsia="es-CO"/>
        </w:rPr>
        <w:t>.</w:t>
      </w:r>
    </w:p>
    <w:p w14:paraId="2B8B8DD0" w14:textId="13E63AD4" w:rsidR="00B223C0" w:rsidRPr="003E6EF2" w:rsidRDefault="00B223C0" w:rsidP="001C7D27">
      <w:pPr>
        <w:shd w:val="clear" w:color="auto" w:fill="FFFFFF"/>
        <w:spacing w:after="0" w:line="360" w:lineRule="auto"/>
        <w:jc w:val="both"/>
        <w:rPr>
          <w:rFonts w:ascii="Arial Narrow" w:eastAsia="Times New Roman" w:hAnsi="Arial Narrow" w:cs="Tahoma"/>
          <w:color w:val="222222"/>
          <w:sz w:val="24"/>
          <w:szCs w:val="24"/>
          <w:lang w:eastAsia="es-CO"/>
        </w:rPr>
      </w:pPr>
      <w:r>
        <w:rPr>
          <w:rFonts w:ascii="Arial Narrow" w:eastAsia="Times New Roman" w:hAnsi="Arial Narrow" w:cs="Tahoma"/>
          <w:b/>
          <w:color w:val="222222"/>
          <w:sz w:val="24"/>
          <w:szCs w:val="24"/>
          <w:lang w:eastAsia="es-CO"/>
        </w:rPr>
        <w:t>Artículo 4º:</w:t>
      </w:r>
      <w:r w:rsidR="003E6EF2">
        <w:rPr>
          <w:rFonts w:ascii="Arial Narrow" w:eastAsia="Times New Roman" w:hAnsi="Arial Narrow" w:cs="Tahoma"/>
          <w:b/>
          <w:color w:val="222222"/>
          <w:sz w:val="24"/>
          <w:szCs w:val="24"/>
          <w:lang w:eastAsia="es-CO"/>
        </w:rPr>
        <w:t xml:space="preserve">  </w:t>
      </w:r>
      <w:r w:rsidR="003E6EF2">
        <w:rPr>
          <w:rFonts w:ascii="Arial Narrow" w:eastAsia="Times New Roman" w:hAnsi="Arial Narrow" w:cs="Tahoma"/>
          <w:color w:val="222222"/>
          <w:sz w:val="24"/>
          <w:szCs w:val="24"/>
          <w:lang w:eastAsia="es-CO"/>
        </w:rPr>
        <w:t xml:space="preserve">Plantea el plan de migración de actividad económica para prestadores </w:t>
      </w:r>
      <w:proofErr w:type="gramStart"/>
      <w:r w:rsidR="003E6EF2">
        <w:rPr>
          <w:rFonts w:ascii="Arial Narrow" w:eastAsia="Times New Roman" w:hAnsi="Arial Narrow" w:cs="Tahoma"/>
          <w:color w:val="222222"/>
          <w:sz w:val="24"/>
          <w:szCs w:val="24"/>
          <w:lang w:eastAsia="es-CO"/>
        </w:rPr>
        <w:t>del moto</w:t>
      </w:r>
      <w:proofErr w:type="gramEnd"/>
      <w:r w:rsidR="003E6EF2">
        <w:rPr>
          <w:rFonts w:ascii="Arial Narrow" w:eastAsia="Times New Roman" w:hAnsi="Arial Narrow" w:cs="Tahoma"/>
          <w:color w:val="222222"/>
          <w:sz w:val="24"/>
          <w:szCs w:val="24"/>
          <w:lang w:eastAsia="es-CO"/>
        </w:rPr>
        <w:t>-</w:t>
      </w:r>
      <w:proofErr w:type="spellStart"/>
      <w:r w:rsidR="003E6EF2">
        <w:rPr>
          <w:rFonts w:ascii="Arial Narrow" w:eastAsia="Times New Roman" w:hAnsi="Arial Narrow" w:cs="Tahoma"/>
          <w:color w:val="222222"/>
          <w:sz w:val="24"/>
          <w:szCs w:val="24"/>
          <w:lang w:eastAsia="es-CO"/>
        </w:rPr>
        <w:t>taxismo</w:t>
      </w:r>
      <w:proofErr w:type="spellEnd"/>
      <w:r w:rsidR="003E6EF2">
        <w:rPr>
          <w:rFonts w:ascii="Arial Narrow" w:eastAsia="Times New Roman" w:hAnsi="Arial Narrow" w:cs="Tahoma"/>
          <w:color w:val="222222"/>
          <w:sz w:val="24"/>
          <w:szCs w:val="24"/>
          <w:lang w:eastAsia="es-CO"/>
        </w:rPr>
        <w:t xml:space="preserve"> y su contenido, el cual estará a</w:t>
      </w:r>
      <w:r w:rsidR="003E6EF2" w:rsidRPr="003E6EF2">
        <w:rPr>
          <w:rFonts w:ascii="Arial Narrow" w:eastAsia="Times New Roman" w:hAnsi="Arial Narrow" w:cs="Tahoma"/>
          <w:color w:val="222222"/>
          <w:sz w:val="24"/>
          <w:szCs w:val="24"/>
          <w:lang w:eastAsia="es-CO"/>
        </w:rPr>
        <w:t xml:space="preserve"> cargo de las Entidades Territoriales</w:t>
      </w:r>
      <w:r w:rsidR="003E6EF2">
        <w:rPr>
          <w:rFonts w:ascii="Arial Narrow" w:eastAsia="Times New Roman" w:hAnsi="Arial Narrow" w:cs="Tahoma"/>
          <w:color w:val="222222"/>
          <w:sz w:val="24"/>
          <w:szCs w:val="24"/>
          <w:lang w:eastAsia="es-CO"/>
        </w:rPr>
        <w:t>,</w:t>
      </w:r>
      <w:r w:rsidR="003E6EF2" w:rsidRPr="003E6EF2">
        <w:rPr>
          <w:rFonts w:ascii="Arial Narrow" w:eastAsia="Times New Roman" w:hAnsi="Arial Narrow" w:cs="Tahoma"/>
          <w:color w:val="222222"/>
          <w:sz w:val="24"/>
          <w:szCs w:val="24"/>
          <w:lang w:eastAsia="es-CO"/>
        </w:rPr>
        <w:t xml:space="preserve"> dentro de los dos (2) años </w:t>
      </w:r>
      <w:r w:rsidR="003E6EF2" w:rsidRPr="003E6EF2">
        <w:rPr>
          <w:rFonts w:ascii="Arial Narrow" w:eastAsia="Times New Roman" w:hAnsi="Arial Narrow" w:cs="Tahoma"/>
          <w:color w:val="222222"/>
          <w:sz w:val="24"/>
          <w:szCs w:val="24"/>
          <w:lang w:eastAsia="es-CO"/>
        </w:rPr>
        <w:lastRenderedPageBreak/>
        <w:t xml:space="preserve">siguientes a la entrada en vigencia de </w:t>
      </w:r>
      <w:r w:rsidR="003E6EF2">
        <w:rPr>
          <w:rFonts w:ascii="Arial Narrow" w:eastAsia="Times New Roman" w:hAnsi="Arial Narrow" w:cs="Tahoma"/>
          <w:color w:val="222222"/>
          <w:sz w:val="24"/>
          <w:szCs w:val="24"/>
          <w:lang w:eastAsia="es-CO"/>
        </w:rPr>
        <w:t xml:space="preserve">la </w:t>
      </w:r>
      <w:r w:rsidR="003E6EF2" w:rsidRPr="003E6EF2">
        <w:rPr>
          <w:rFonts w:ascii="Arial Narrow" w:eastAsia="Times New Roman" w:hAnsi="Arial Narrow" w:cs="Tahoma"/>
          <w:color w:val="222222"/>
          <w:sz w:val="24"/>
          <w:szCs w:val="24"/>
          <w:lang w:eastAsia="es-CO"/>
        </w:rPr>
        <w:t>ley</w:t>
      </w:r>
      <w:r w:rsidR="003E6EF2">
        <w:rPr>
          <w:rFonts w:ascii="Arial Narrow" w:eastAsia="Times New Roman" w:hAnsi="Arial Narrow" w:cs="Tahoma"/>
          <w:color w:val="222222"/>
          <w:sz w:val="24"/>
          <w:szCs w:val="24"/>
          <w:lang w:eastAsia="es-CO"/>
        </w:rPr>
        <w:t>; también establece al Ministerio de trabajo como encargado de realizar i</w:t>
      </w:r>
      <w:r w:rsidR="003E6EF2" w:rsidRPr="003E6EF2">
        <w:rPr>
          <w:rFonts w:ascii="Arial Narrow" w:eastAsia="Times New Roman" w:hAnsi="Arial Narrow" w:cs="Tahoma"/>
          <w:color w:val="222222"/>
          <w:sz w:val="24"/>
          <w:szCs w:val="24"/>
          <w:lang w:eastAsia="es-CO"/>
        </w:rPr>
        <w:t>nspección, vigilancia y control sobre el diseño, implementación y ejecución de</w:t>
      </w:r>
      <w:r w:rsidR="003E6EF2">
        <w:rPr>
          <w:rFonts w:ascii="Arial Narrow" w:eastAsia="Times New Roman" w:hAnsi="Arial Narrow" w:cs="Tahoma"/>
          <w:color w:val="222222"/>
          <w:sz w:val="24"/>
          <w:szCs w:val="24"/>
          <w:lang w:eastAsia="es-CO"/>
        </w:rPr>
        <w:t xml:space="preserve"> este plan.  </w:t>
      </w:r>
      <w:r w:rsidR="003E6EF2" w:rsidRPr="003E6EF2">
        <w:rPr>
          <w:rFonts w:ascii="Arial Narrow" w:eastAsia="Times New Roman" w:hAnsi="Arial Narrow" w:cs="Tahoma"/>
          <w:color w:val="222222"/>
          <w:sz w:val="24"/>
          <w:szCs w:val="24"/>
          <w:lang w:eastAsia="es-CO"/>
        </w:rPr>
        <w:t xml:space="preserve"> </w:t>
      </w:r>
    </w:p>
    <w:p w14:paraId="016445AE" w14:textId="47CBA7E9" w:rsidR="00B223C0" w:rsidRPr="00B223C0" w:rsidRDefault="00B223C0" w:rsidP="001C7D27">
      <w:pPr>
        <w:shd w:val="clear" w:color="auto" w:fill="FFFFFF"/>
        <w:spacing w:after="0" w:line="360" w:lineRule="auto"/>
        <w:jc w:val="both"/>
        <w:rPr>
          <w:rFonts w:ascii="Arial Narrow" w:eastAsia="Times New Roman" w:hAnsi="Arial Narrow" w:cs="Tahoma"/>
          <w:b/>
          <w:color w:val="222222"/>
          <w:sz w:val="24"/>
          <w:szCs w:val="24"/>
          <w:lang w:eastAsia="es-CO"/>
        </w:rPr>
      </w:pPr>
      <w:r>
        <w:rPr>
          <w:rFonts w:ascii="Arial Narrow" w:eastAsia="Times New Roman" w:hAnsi="Arial Narrow" w:cs="Tahoma"/>
          <w:b/>
          <w:color w:val="222222"/>
          <w:sz w:val="24"/>
          <w:szCs w:val="24"/>
          <w:lang w:eastAsia="es-CO"/>
        </w:rPr>
        <w:t>Artículo 5º:</w:t>
      </w:r>
      <w:r w:rsidR="003E6EF2">
        <w:rPr>
          <w:rFonts w:ascii="Arial Narrow" w:eastAsia="Times New Roman" w:hAnsi="Arial Narrow" w:cs="Tahoma"/>
          <w:b/>
          <w:color w:val="222222"/>
          <w:sz w:val="24"/>
          <w:szCs w:val="24"/>
          <w:lang w:eastAsia="es-CO"/>
        </w:rPr>
        <w:t xml:space="preserve"> </w:t>
      </w:r>
      <w:r w:rsidR="003E6EF2" w:rsidRPr="003E6EF2">
        <w:rPr>
          <w:rFonts w:ascii="Arial Narrow" w:eastAsia="Times New Roman" w:hAnsi="Arial Narrow" w:cs="Tahoma"/>
          <w:color w:val="222222"/>
          <w:sz w:val="24"/>
          <w:szCs w:val="24"/>
          <w:lang w:eastAsia="es-CO"/>
        </w:rPr>
        <w:t>vigencia.</w:t>
      </w:r>
      <w:r w:rsidR="003E6EF2">
        <w:rPr>
          <w:rFonts w:ascii="Arial Narrow" w:eastAsia="Times New Roman" w:hAnsi="Arial Narrow" w:cs="Tahoma"/>
          <w:b/>
          <w:color w:val="222222"/>
          <w:sz w:val="24"/>
          <w:szCs w:val="24"/>
          <w:lang w:eastAsia="es-CO"/>
        </w:rPr>
        <w:t xml:space="preserve"> </w:t>
      </w:r>
      <w:r>
        <w:rPr>
          <w:rFonts w:ascii="Arial Narrow" w:eastAsia="Times New Roman" w:hAnsi="Arial Narrow" w:cs="Tahoma"/>
          <w:b/>
          <w:color w:val="222222"/>
          <w:sz w:val="24"/>
          <w:szCs w:val="24"/>
          <w:lang w:eastAsia="es-CO"/>
        </w:rPr>
        <w:t xml:space="preserve"> </w:t>
      </w:r>
    </w:p>
    <w:p w14:paraId="067C913C" w14:textId="5F7691FC" w:rsidR="00B77324" w:rsidRDefault="00B77324" w:rsidP="00797B23">
      <w:pPr>
        <w:shd w:val="clear" w:color="auto" w:fill="FFFFFF"/>
        <w:spacing w:after="0" w:line="240" w:lineRule="auto"/>
        <w:jc w:val="both"/>
        <w:rPr>
          <w:rFonts w:ascii="Arial Narrow" w:eastAsia="Times New Roman" w:hAnsi="Arial Narrow" w:cs="Tahoma"/>
          <w:color w:val="222222"/>
          <w:sz w:val="24"/>
          <w:szCs w:val="24"/>
          <w:lang w:val="es-ES" w:eastAsia="es-CO"/>
        </w:rPr>
      </w:pPr>
    </w:p>
    <w:p w14:paraId="6A648F0E" w14:textId="141714FC" w:rsidR="00B77324" w:rsidRPr="00C36D73" w:rsidRDefault="00B77324" w:rsidP="00C36D73">
      <w:pPr>
        <w:pStyle w:val="Prrafodelista"/>
        <w:numPr>
          <w:ilvl w:val="0"/>
          <w:numId w:val="6"/>
        </w:numPr>
        <w:shd w:val="clear" w:color="auto" w:fill="FFFFFF"/>
        <w:spacing w:after="0" w:line="240" w:lineRule="auto"/>
        <w:jc w:val="center"/>
        <w:rPr>
          <w:rFonts w:ascii="Arial Narrow" w:eastAsia="Times New Roman" w:hAnsi="Arial Narrow" w:cs="Tahoma"/>
          <w:b/>
          <w:color w:val="222222"/>
          <w:sz w:val="24"/>
          <w:szCs w:val="24"/>
          <w:lang w:val="es-ES" w:eastAsia="es-CO"/>
        </w:rPr>
      </w:pPr>
      <w:r w:rsidRPr="00C36D73">
        <w:rPr>
          <w:rFonts w:ascii="Arial Narrow" w:eastAsia="Times New Roman" w:hAnsi="Arial Narrow" w:cs="Tahoma"/>
          <w:b/>
          <w:color w:val="222222"/>
          <w:sz w:val="24"/>
          <w:szCs w:val="24"/>
          <w:lang w:val="es-ES" w:eastAsia="es-CO"/>
        </w:rPr>
        <w:t xml:space="preserve"> MARCO</w:t>
      </w:r>
      <w:r w:rsidR="00832EB8">
        <w:rPr>
          <w:rFonts w:ascii="Arial Narrow" w:eastAsia="Times New Roman" w:hAnsi="Arial Narrow" w:cs="Tahoma"/>
          <w:b/>
          <w:color w:val="222222"/>
          <w:sz w:val="24"/>
          <w:szCs w:val="24"/>
          <w:lang w:val="es-ES" w:eastAsia="es-CO"/>
        </w:rPr>
        <w:t xml:space="preserve"> CONSTITUCIONAL Y LEGAL</w:t>
      </w:r>
    </w:p>
    <w:p w14:paraId="2ED0F0F1" w14:textId="77777777" w:rsidR="00B77324" w:rsidRPr="00BF67CA" w:rsidRDefault="00B77324" w:rsidP="00B77324">
      <w:pPr>
        <w:shd w:val="clear" w:color="auto" w:fill="FFFFFF"/>
        <w:spacing w:after="0" w:line="240" w:lineRule="auto"/>
        <w:jc w:val="both"/>
        <w:rPr>
          <w:rFonts w:ascii="Arial Narrow" w:eastAsia="Times New Roman" w:hAnsi="Arial Narrow" w:cs="Tahoma"/>
          <w:b/>
          <w:color w:val="222222"/>
          <w:sz w:val="24"/>
          <w:szCs w:val="24"/>
          <w:lang w:val="es-ES" w:eastAsia="es-CO"/>
        </w:rPr>
      </w:pPr>
    </w:p>
    <w:p w14:paraId="12593CE1" w14:textId="68C5A0F7" w:rsidR="00832EB8" w:rsidRPr="00C2155B" w:rsidRDefault="00832EB8" w:rsidP="005953B4">
      <w:pPr>
        <w:pStyle w:val="NormalWeb"/>
        <w:shd w:val="clear" w:color="auto" w:fill="FFFFFF"/>
        <w:spacing w:after="0" w:line="360" w:lineRule="auto"/>
        <w:jc w:val="both"/>
        <w:rPr>
          <w:rFonts w:ascii="Arial Narrow" w:hAnsi="Arial Narrow" w:cs="Tahoma"/>
          <w:color w:val="222222"/>
          <w:highlight w:val="yellow"/>
          <w:lang w:val="es-ES_tradnl"/>
        </w:rPr>
      </w:pPr>
      <w:r w:rsidRPr="00832EB8">
        <w:rPr>
          <w:rFonts w:ascii="Arial Narrow" w:hAnsi="Arial Narrow" w:cs="Tahoma"/>
          <w:color w:val="222222"/>
          <w:lang w:val="es-ES_tradnl"/>
        </w:rPr>
        <w:t xml:space="preserve">El presente proyecto de ley, del que trata esta ponencia, es de iniciativa </w:t>
      </w:r>
      <w:r w:rsidR="005D5DF4">
        <w:rPr>
          <w:rFonts w:ascii="Arial Narrow" w:hAnsi="Arial Narrow" w:cs="Tahoma"/>
          <w:color w:val="222222"/>
          <w:lang w:val="es-ES_tradnl"/>
        </w:rPr>
        <w:t>Legislativa</w:t>
      </w:r>
      <w:r w:rsidRPr="00832EB8">
        <w:rPr>
          <w:rFonts w:ascii="Arial Narrow" w:hAnsi="Arial Narrow" w:cs="Tahoma"/>
          <w:color w:val="222222"/>
          <w:lang w:val="es-ES_tradnl"/>
        </w:rPr>
        <w:t>, de acuerdo a lo establecido en el artículo 140 numeral 1 de la Ley 5ª de 1992. Y adicionalmente acoge los principios de iniciativa</w:t>
      </w:r>
      <w:r w:rsidR="005D5DF4">
        <w:rPr>
          <w:rFonts w:ascii="Arial Narrow" w:hAnsi="Arial Narrow" w:cs="Tahoma"/>
          <w:color w:val="222222"/>
          <w:lang w:val="es-ES_tradnl"/>
        </w:rPr>
        <w:t xml:space="preserve"> parlamentaria</w:t>
      </w:r>
      <w:r w:rsidRPr="00832EB8">
        <w:rPr>
          <w:rFonts w:ascii="Arial Narrow" w:hAnsi="Arial Narrow" w:cs="Tahoma"/>
          <w:color w:val="222222"/>
          <w:lang w:val="es-ES_tradnl"/>
        </w:rPr>
        <w:t xml:space="preserve">, formalidad en publicidad, unidad de materia y título de ley, contenidos en </w:t>
      </w:r>
      <w:r w:rsidRPr="00D04359">
        <w:rPr>
          <w:rFonts w:ascii="Arial Narrow" w:hAnsi="Arial Narrow" w:cs="Tahoma"/>
          <w:color w:val="222222"/>
          <w:lang w:val="es-ES_tradnl"/>
        </w:rPr>
        <w:t>los artículos 150, 154, 157, 158 y 169 de la Constitución Política.</w:t>
      </w:r>
    </w:p>
    <w:p w14:paraId="6A0C9A7C" w14:textId="7E11296B" w:rsidR="005953B4" w:rsidRPr="00D04359" w:rsidRDefault="005953B4" w:rsidP="00D04359">
      <w:pPr>
        <w:pStyle w:val="Prrafodelista"/>
        <w:numPr>
          <w:ilvl w:val="0"/>
          <w:numId w:val="11"/>
        </w:numPr>
        <w:shd w:val="clear" w:color="auto" w:fill="FFFFFF"/>
        <w:spacing w:after="0" w:line="360" w:lineRule="auto"/>
        <w:jc w:val="both"/>
        <w:rPr>
          <w:rFonts w:ascii="Arial Narrow" w:eastAsia="Times New Roman" w:hAnsi="Arial Narrow" w:cs="Tahoma"/>
          <w:b/>
          <w:color w:val="222222"/>
          <w:sz w:val="24"/>
          <w:szCs w:val="24"/>
          <w:lang w:eastAsia="es-CO"/>
        </w:rPr>
      </w:pPr>
      <w:r w:rsidRPr="00D04359">
        <w:rPr>
          <w:rFonts w:ascii="Arial Narrow" w:eastAsia="Times New Roman" w:hAnsi="Arial Narrow" w:cs="Tahoma"/>
          <w:b/>
          <w:color w:val="222222"/>
          <w:sz w:val="24"/>
          <w:szCs w:val="24"/>
          <w:lang w:eastAsia="es-CO"/>
        </w:rPr>
        <w:t>Constitución Política</w:t>
      </w:r>
    </w:p>
    <w:p w14:paraId="39E41547" w14:textId="77777777" w:rsidR="00D04359" w:rsidRPr="00D04359" w:rsidRDefault="00D04359" w:rsidP="00D04359">
      <w:pPr>
        <w:shd w:val="clear" w:color="auto" w:fill="FFFFFF"/>
        <w:spacing w:after="0" w:line="360" w:lineRule="auto"/>
        <w:jc w:val="both"/>
        <w:rPr>
          <w:rFonts w:ascii="Arial Narrow" w:eastAsia="Times New Roman" w:hAnsi="Arial Narrow" w:cs="Tahoma"/>
          <w:b/>
          <w:color w:val="222222"/>
          <w:sz w:val="24"/>
          <w:szCs w:val="24"/>
          <w:lang w:eastAsia="es-CO"/>
        </w:rPr>
      </w:pPr>
    </w:p>
    <w:p w14:paraId="008F76EB" w14:textId="3787ACB1" w:rsidR="005953B4" w:rsidRPr="00D04359" w:rsidRDefault="00542E61" w:rsidP="005953B4">
      <w:pPr>
        <w:shd w:val="clear" w:color="auto" w:fill="FFFFFF"/>
        <w:spacing w:after="0" w:line="360" w:lineRule="auto"/>
        <w:jc w:val="both"/>
        <w:rPr>
          <w:rFonts w:ascii="Arial Narrow" w:eastAsia="Times New Roman" w:hAnsi="Arial Narrow" w:cs="Tahoma"/>
          <w:i/>
          <w:color w:val="222222"/>
          <w:sz w:val="24"/>
          <w:szCs w:val="24"/>
          <w:lang w:eastAsia="es-CO"/>
        </w:rPr>
      </w:pPr>
      <w:r w:rsidRPr="00D04359">
        <w:rPr>
          <w:rFonts w:ascii="Arial Narrow" w:eastAsia="Times New Roman" w:hAnsi="Arial Narrow" w:cs="Tahoma"/>
          <w:i/>
          <w:color w:val="222222"/>
          <w:sz w:val="24"/>
          <w:szCs w:val="24"/>
          <w:lang w:eastAsia="es-CO"/>
        </w:rPr>
        <w:t>“</w:t>
      </w:r>
      <w:r w:rsidR="005953B4" w:rsidRPr="00D04359">
        <w:rPr>
          <w:rFonts w:ascii="Arial Narrow" w:eastAsia="Times New Roman" w:hAnsi="Arial Narrow" w:cs="Tahoma"/>
          <w:i/>
          <w:color w:val="222222"/>
          <w:sz w:val="24"/>
          <w:szCs w:val="24"/>
          <w:lang w:eastAsia="es-CO"/>
        </w:rPr>
        <w:t>Artículo 1°. Colombia es un Estado Social de Derecho fundada en el respeto de la dignidad humana, en el trabajo y la solidaridad de las personas que la integran y en la prevalencia del interés general</w:t>
      </w:r>
      <w:r w:rsidRPr="00D04359">
        <w:rPr>
          <w:rFonts w:ascii="Arial Narrow" w:eastAsia="Times New Roman" w:hAnsi="Arial Narrow" w:cs="Tahoma"/>
          <w:i/>
          <w:color w:val="222222"/>
          <w:sz w:val="24"/>
          <w:szCs w:val="24"/>
          <w:lang w:eastAsia="es-CO"/>
        </w:rPr>
        <w:t>”</w:t>
      </w:r>
      <w:r w:rsidR="005953B4" w:rsidRPr="00D04359">
        <w:rPr>
          <w:rFonts w:ascii="Arial Narrow" w:eastAsia="Times New Roman" w:hAnsi="Arial Narrow" w:cs="Tahoma"/>
          <w:i/>
          <w:color w:val="222222"/>
          <w:sz w:val="24"/>
          <w:szCs w:val="24"/>
          <w:lang w:eastAsia="es-CO"/>
        </w:rPr>
        <w:t>.</w:t>
      </w:r>
    </w:p>
    <w:p w14:paraId="1AD1D01E" w14:textId="673D1140" w:rsidR="005953B4" w:rsidRDefault="00542E61" w:rsidP="005953B4">
      <w:pPr>
        <w:shd w:val="clear" w:color="auto" w:fill="FFFFFF"/>
        <w:spacing w:after="0" w:line="360" w:lineRule="auto"/>
        <w:jc w:val="both"/>
        <w:rPr>
          <w:rFonts w:ascii="Arial Narrow" w:eastAsia="Times New Roman" w:hAnsi="Arial Narrow" w:cs="Tahoma"/>
          <w:i/>
          <w:color w:val="222222"/>
          <w:sz w:val="24"/>
          <w:szCs w:val="24"/>
          <w:lang w:eastAsia="es-CO"/>
        </w:rPr>
      </w:pPr>
      <w:r w:rsidRPr="00D04359">
        <w:rPr>
          <w:rFonts w:ascii="Arial Narrow" w:eastAsia="Times New Roman" w:hAnsi="Arial Narrow" w:cs="Tahoma"/>
          <w:i/>
          <w:color w:val="222222"/>
          <w:sz w:val="24"/>
          <w:szCs w:val="24"/>
          <w:lang w:eastAsia="es-CO"/>
        </w:rPr>
        <w:t>“</w:t>
      </w:r>
      <w:r w:rsidR="005953B4" w:rsidRPr="00D04359">
        <w:rPr>
          <w:rFonts w:ascii="Arial Narrow" w:eastAsia="Times New Roman" w:hAnsi="Arial Narrow" w:cs="Tahoma"/>
          <w:i/>
          <w:color w:val="222222"/>
          <w:sz w:val="24"/>
          <w:szCs w:val="24"/>
          <w:lang w:eastAsia="es-CO"/>
        </w:rPr>
        <w:t>Artículo 2. Son fines esenciales del Estado: servir a la comunidad, promover la prosperidad general y garantizar la efectividad de los principios, derechos y deberes consagrados en la Constitució</w:t>
      </w:r>
      <w:r w:rsidR="00D04359">
        <w:rPr>
          <w:rFonts w:ascii="Arial Narrow" w:eastAsia="Times New Roman" w:hAnsi="Arial Narrow" w:cs="Tahoma"/>
          <w:i/>
          <w:color w:val="222222"/>
          <w:sz w:val="24"/>
          <w:szCs w:val="24"/>
          <w:lang w:eastAsia="es-CO"/>
        </w:rPr>
        <w:t>n (…)</w:t>
      </w:r>
      <w:r w:rsidRPr="00D04359">
        <w:rPr>
          <w:rFonts w:ascii="Arial Narrow" w:eastAsia="Times New Roman" w:hAnsi="Arial Narrow" w:cs="Tahoma"/>
          <w:i/>
          <w:color w:val="222222"/>
          <w:sz w:val="24"/>
          <w:szCs w:val="24"/>
          <w:lang w:eastAsia="es-CO"/>
        </w:rPr>
        <w:t>”</w:t>
      </w:r>
      <w:r w:rsidR="005953B4" w:rsidRPr="00D04359">
        <w:rPr>
          <w:rFonts w:ascii="Arial Narrow" w:eastAsia="Times New Roman" w:hAnsi="Arial Narrow" w:cs="Tahoma"/>
          <w:i/>
          <w:color w:val="222222"/>
          <w:sz w:val="24"/>
          <w:szCs w:val="24"/>
          <w:lang w:eastAsia="es-CO"/>
        </w:rPr>
        <w:t>.</w:t>
      </w:r>
    </w:p>
    <w:p w14:paraId="10C11C9A" w14:textId="2CCBA25D" w:rsidR="00D04359" w:rsidRDefault="00D04359" w:rsidP="005953B4">
      <w:pPr>
        <w:shd w:val="clear" w:color="auto" w:fill="FFFFFF"/>
        <w:spacing w:after="0" w:line="360" w:lineRule="auto"/>
        <w:jc w:val="both"/>
        <w:rPr>
          <w:rFonts w:ascii="Arial Narrow" w:eastAsia="Times New Roman" w:hAnsi="Arial Narrow" w:cs="Tahoma"/>
          <w:i/>
          <w:color w:val="222222"/>
          <w:sz w:val="24"/>
          <w:szCs w:val="24"/>
          <w:lang w:eastAsia="es-CO"/>
        </w:rPr>
      </w:pPr>
      <w:r>
        <w:rPr>
          <w:rFonts w:ascii="Arial Narrow" w:eastAsia="Times New Roman" w:hAnsi="Arial Narrow" w:cs="Tahoma"/>
          <w:i/>
          <w:color w:val="222222"/>
          <w:sz w:val="24"/>
          <w:szCs w:val="24"/>
          <w:lang w:eastAsia="es-CO"/>
        </w:rPr>
        <w:t>“</w:t>
      </w:r>
      <w:r w:rsidRPr="00D04359">
        <w:rPr>
          <w:rFonts w:ascii="Arial Narrow" w:eastAsia="Times New Roman" w:hAnsi="Arial Narrow" w:cs="Tahoma"/>
          <w:i/>
          <w:color w:val="222222"/>
          <w:sz w:val="24"/>
          <w:szCs w:val="24"/>
          <w:lang w:eastAsia="es-CO"/>
        </w:rPr>
        <w:t>A</w:t>
      </w:r>
      <w:r>
        <w:rPr>
          <w:rFonts w:ascii="Arial Narrow" w:eastAsia="Times New Roman" w:hAnsi="Arial Narrow" w:cs="Tahoma"/>
          <w:i/>
          <w:color w:val="222222"/>
          <w:sz w:val="24"/>
          <w:szCs w:val="24"/>
          <w:lang w:eastAsia="es-CO"/>
        </w:rPr>
        <w:t>rtículo</w:t>
      </w:r>
      <w:r w:rsidRPr="00D04359">
        <w:rPr>
          <w:rFonts w:ascii="Arial Narrow" w:eastAsia="Times New Roman" w:hAnsi="Arial Narrow" w:cs="Tahoma"/>
          <w:i/>
          <w:color w:val="222222"/>
          <w:sz w:val="24"/>
          <w:szCs w:val="24"/>
          <w:lang w:eastAsia="es-CO"/>
        </w:rPr>
        <w:t xml:space="preserve"> 25. El trabajo es un derecho y una obligación social y goza, en todas sus modalidades, de la especial protección del Estado. Toda persona tiene derecho a un trabajo en condiciones dignas y justas</w:t>
      </w:r>
      <w:r>
        <w:rPr>
          <w:rFonts w:ascii="Arial Narrow" w:eastAsia="Times New Roman" w:hAnsi="Arial Narrow" w:cs="Tahoma"/>
          <w:i/>
          <w:color w:val="222222"/>
          <w:sz w:val="24"/>
          <w:szCs w:val="24"/>
          <w:lang w:eastAsia="es-CO"/>
        </w:rPr>
        <w:t>”</w:t>
      </w:r>
      <w:r w:rsidRPr="00D04359">
        <w:rPr>
          <w:rFonts w:ascii="Arial Narrow" w:eastAsia="Times New Roman" w:hAnsi="Arial Narrow" w:cs="Tahoma"/>
          <w:i/>
          <w:color w:val="222222"/>
          <w:sz w:val="24"/>
          <w:szCs w:val="24"/>
          <w:lang w:eastAsia="es-CO"/>
        </w:rPr>
        <w:t>.</w:t>
      </w:r>
    </w:p>
    <w:p w14:paraId="2BD86B8D" w14:textId="58134E79" w:rsidR="00D04359" w:rsidRPr="00D04359" w:rsidRDefault="00D04359" w:rsidP="00D04359">
      <w:pPr>
        <w:shd w:val="clear" w:color="auto" w:fill="FFFFFF"/>
        <w:spacing w:after="0" w:line="360" w:lineRule="auto"/>
        <w:jc w:val="both"/>
        <w:rPr>
          <w:rFonts w:ascii="Arial Narrow" w:eastAsia="Times New Roman" w:hAnsi="Arial Narrow" w:cs="Tahoma"/>
          <w:i/>
          <w:color w:val="222222"/>
          <w:sz w:val="24"/>
          <w:szCs w:val="24"/>
          <w:lang w:eastAsia="es-CO"/>
        </w:rPr>
      </w:pPr>
      <w:r>
        <w:rPr>
          <w:rFonts w:ascii="Arial Narrow" w:eastAsia="Times New Roman" w:hAnsi="Arial Narrow" w:cs="Tahoma"/>
          <w:i/>
          <w:color w:val="222222"/>
          <w:sz w:val="24"/>
          <w:szCs w:val="24"/>
          <w:lang w:eastAsia="es-CO"/>
        </w:rPr>
        <w:t>“Artículo</w:t>
      </w:r>
      <w:r w:rsidRPr="00D04359">
        <w:rPr>
          <w:rFonts w:ascii="Arial Narrow" w:eastAsia="Times New Roman" w:hAnsi="Arial Narrow" w:cs="Tahoma"/>
          <w:i/>
          <w:color w:val="222222"/>
          <w:sz w:val="24"/>
          <w:szCs w:val="24"/>
          <w:lang w:eastAsia="es-CO"/>
        </w:rPr>
        <w:t xml:space="preserve">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28A2DA4A" w14:textId="77777777" w:rsidR="00D04359" w:rsidRPr="00D04359" w:rsidRDefault="00D04359" w:rsidP="00D04359">
      <w:pPr>
        <w:shd w:val="clear" w:color="auto" w:fill="FFFFFF"/>
        <w:spacing w:after="0" w:line="360" w:lineRule="auto"/>
        <w:jc w:val="both"/>
        <w:rPr>
          <w:rFonts w:ascii="Arial Narrow" w:eastAsia="Times New Roman" w:hAnsi="Arial Narrow" w:cs="Tahoma"/>
          <w:i/>
          <w:color w:val="222222"/>
          <w:sz w:val="24"/>
          <w:szCs w:val="24"/>
          <w:lang w:eastAsia="es-CO"/>
        </w:rPr>
      </w:pPr>
    </w:p>
    <w:p w14:paraId="1B2082A9" w14:textId="35EF3C97" w:rsidR="00D04359" w:rsidRDefault="00D04359" w:rsidP="00D04359">
      <w:pPr>
        <w:shd w:val="clear" w:color="auto" w:fill="FFFFFF"/>
        <w:spacing w:after="0" w:line="360" w:lineRule="auto"/>
        <w:jc w:val="both"/>
        <w:rPr>
          <w:rFonts w:ascii="Arial Narrow" w:eastAsia="Times New Roman" w:hAnsi="Arial Narrow" w:cs="Tahoma"/>
          <w:i/>
          <w:color w:val="222222"/>
          <w:sz w:val="24"/>
          <w:szCs w:val="24"/>
          <w:lang w:eastAsia="es-CO"/>
        </w:rPr>
      </w:pPr>
      <w:r w:rsidRPr="00D04359">
        <w:rPr>
          <w:rFonts w:ascii="Arial Narrow" w:eastAsia="Times New Roman" w:hAnsi="Arial Narrow" w:cs="Tahoma"/>
          <w:i/>
          <w:color w:val="222222"/>
          <w:sz w:val="24"/>
          <w:szCs w:val="24"/>
          <w:lang w:eastAsia="es-CO"/>
        </w:rPr>
        <w:t>Las profesiones legalmente reconocidas pueden organizarse en colegios. La estructura interna y el funcionamiento de éstos deberán ser democráticos. La ley podrá asignarles funciones públicas y establecer los debidos controles</w:t>
      </w:r>
      <w:r>
        <w:rPr>
          <w:rFonts w:ascii="Arial Narrow" w:eastAsia="Times New Roman" w:hAnsi="Arial Narrow" w:cs="Tahoma"/>
          <w:i/>
          <w:color w:val="222222"/>
          <w:sz w:val="24"/>
          <w:szCs w:val="24"/>
          <w:lang w:eastAsia="es-CO"/>
        </w:rPr>
        <w:t>”</w:t>
      </w:r>
      <w:r w:rsidRPr="00D04359">
        <w:rPr>
          <w:rFonts w:ascii="Arial Narrow" w:eastAsia="Times New Roman" w:hAnsi="Arial Narrow" w:cs="Tahoma"/>
          <w:i/>
          <w:color w:val="222222"/>
          <w:sz w:val="24"/>
          <w:szCs w:val="24"/>
          <w:lang w:eastAsia="es-CO"/>
        </w:rPr>
        <w:t>.</w:t>
      </w:r>
    </w:p>
    <w:p w14:paraId="4ACA43F4" w14:textId="77777777" w:rsidR="002F30AE" w:rsidRDefault="002F30AE" w:rsidP="00D04359">
      <w:pPr>
        <w:shd w:val="clear" w:color="auto" w:fill="FFFFFF"/>
        <w:spacing w:after="0" w:line="360" w:lineRule="auto"/>
        <w:jc w:val="both"/>
        <w:rPr>
          <w:rFonts w:ascii="Arial Narrow" w:eastAsia="Times New Roman" w:hAnsi="Arial Narrow" w:cs="Tahoma"/>
          <w:i/>
          <w:color w:val="222222"/>
          <w:sz w:val="24"/>
          <w:szCs w:val="24"/>
          <w:lang w:eastAsia="es-CO"/>
        </w:rPr>
      </w:pPr>
      <w:r>
        <w:rPr>
          <w:rFonts w:ascii="Arial Narrow" w:eastAsia="Times New Roman" w:hAnsi="Arial Narrow" w:cs="Tahoma"/>
          <w:i/>
          <w:color w:val="222222"/>
          <w:sz w:val="24"/>
          <w:szCs w:val="24"/>
          <w:lang w:eastAsia="es-CO"/>
        </w:rPr>
        <w:lastRenderedPageBreak/>
        <w:t>“Artículo</w:t>
      </w:r>
      <w:r w:rsidRPr="002F30AE">
        <w:rPr>
          <w:rFonts w:ascii="Arial Narrow" w:eastAsia="Times New Roman" w:hAnsi="Arial Narrow" w:cs="Tahoma"/>
          <w:i/>
          <w:color w:val="222222"/>
          <w:sz w:val="24"/>
          <w:szCs w:val="24"/>
          <w:lang w:eastAsia="es-CO"/>
        </w:rPr>
        <w:t xml:space="preserve"> 27. El Estado garantiza las libertades de enseñanza, aprendizaje, investigación y cátedra</w:t>
      </w:r>
      <w:r>
        <w:rPr>
          <w:rFonts w:ascii="Arial Narrow" w:eastAsia="Times New Roman" w:hAnsi="Arial Narrow" w:cs="Tahoma"/>
          <w:i/>
          <w:color w:val="222222"/>
          <w:sz w:val="24"/>
          <w:szCs w:val="24"/>
          <w:lang w:eastAsia="es-CO"/>
        </w:rPr>
        <w:t>”</w:t>
      </w:r>
    </w:p>
    <w:p w14:paraId="35F42C3F" w14:textId="537FC656" w:rsidR="002F30AE" w:rsidRPr="00D04359" w:rsidRDefault="002F30AE" w:rsidP="00D04359">
      <w:pPr>
        <w:shd w:val="clear" w:color="auto" w:fill="FFFFFF"/>
        <w:spacing w:after="0" w:line="360" w:lineRule="auto"/>
        <w:jc w:val="both"/>
        <w:rPr>
          <w:rFonts w:ascii="Arial Narrow" w:eastAsia="Times New Roman" w:hAnsi="Arial Narrow" w:cs="Tahoma"/>
          <w:i/>
          <w:color w:val="222222"/>
          <w:sz w:val="24"/>
          <w:szCs w:val="24"/>
          <w:lang w:eastAsia="es-CO"/>
        </w:rPr>
      </w:pPr>
      <w:r>
        <w:rPr>
          <w:rFonts w:ascii="Arial Narrow" w:eastAsia="Times New Roman" w:hAnsi="Arial Narrow" w:cs="Tahoma"/>
          <w:i/>
          <w:color w:val="222222"/>
          <w:sz w:val="24"/>
          <w:szCs w:val="24"/>
          <w:lang w:eastAsia="es-CO"/>
        </w:rPr>
        <w:t xml:space="preserve">“Artículo </w:t>
      </w:r>
      <w:r w:rsidRPr="002F30AE">
        <w:rPr>
          <w:rFonts w:ascii="Arial Narrow" w:eastAsia="Times New Roman" w:hAnsi="Arial Narrow" w:cs="Tahoma"/>
          <w:i/>
          <w:color w:val="222222"/>
          <w:sz w:val="24"/>
          <w:szCs w:val="24"/>
          <w:lang w:eastAsia="es-CO"/>
        </w:rPr>
        <w:t>54.  Es obligación del Estado y de los empleadores ofrecer formación y habilitación profesional y técnica a quienes lo requieran. El Estado debe propiciar la ubicación laboral de las personas en edad de trabajar y garantizar a los minusválidos el derecho a un trabajo acor</w:t>
      </w:r>
      <w:r>
        <w:rPr>
          <w:rFonts w:ascii="Arial Narrow" w:eastAsia="Times New Roman" w:hAnsi="Arial Narrow" w:cs="Tahoma"/>
          <w:i/>
          <w:color w:val="222222"/>
          <w:sz w:val="24"/>
          <w:szCs w:val="24"/>
          <w:lang w:eastAsia="es-CO"/>
        </w:rPr>
        <w:t>de con sus condiciones de salud”.</w:t>
      </w:r>
    </w:p>
    <w:p w14:paraId="68ED9B4F" w14:textId="4175BCE8" w:rsidR="00D04359" w:rsidRDefault="00D04359" w:rsidP="005953B4">
      <w:pPr>
        <w:shd w:val="clear" w:color="auto" w:fill="FFFFFF"/>
        <w:spacing w:after="0" w:line="360" w:lineRule="auto"/>
        <w:jc w:val="both"/>
        <w:rPr>
          <w:rFonts w:ascii="Arial Narrow" w:eastAsia="Times New Roman" w:hAnsi="Arial Narrow" w:cs="Tahoma"/>
          <w:b/>
          <w:color w:val="222222"/>
          <w:sz w:val="24"/>
          <w:szCs w:val="24"/>
          <w:highlight w:val="yellow"/>
          <w:lang w:eastAsia="es-CO"/>
        </w:rPr>
      </w:pPr>
    </w:p>
    <w:p w14:paraId="548CBDA5" w14:textId="78D5E689" w:rsidR="00832EB8" w:rsidRPr="00232E73" w:rsidRDefault="00232E73" w:rsidP="00232E73">
      <w:pPr>
        <w:pStyle w:val="NormalWeb"/>
        <w:numPr>
          <w:ilvl w:val="0"/>
          <w:numId w:val="6"/>
        </w:numPr>
        <w:shd w:val="clear" w:color="auto" w:fill="FFFFFF"/>
        <w:spacing w:after="0"/>
        <w:jc w:val="center"/>
        <w:rPr>
          <w:rFonts w:ascii="Arial Narrow" w:hAnsi="Arial Narrow" w:cs="Tahoma"/>
          <w:b/>
          <w:color w:val="222222"/>
          <w:lang w:val="es-ES"/>
        </w:rPr>
      </w:pPr>
      <w:r>
        <w:rPr>
          <w:rFonts w:ascii="Arial Narrow" w:hAnsi="Arial Narrow" w:cs="Tahoma"/>
          <w:b/>
          <w:color w:val="222222"/>
          <w:lang w:val="es-ES"/>
        </w:rPr>
        <w:t>CONSIDERACIONES GENERALES</w:t>
      </w:r>
    </w:p>
    <w:p w14:paraId="477AF410" w14:textId="77777777" w:rsidR="00DE0084" w:rsidRDefault="00DE0084" w:rsidP="002718BB">
      <w:pPr>
        <w:adjustRightInd w:val="0"/>
        <w:spacing w:after="0" w:line="360" w:lineRule="auto"/>
        <w:contextualSpacing/>
        <w:jc w:val="both"/>
        <w:textAlignment w:val="center"/>
        <w:rPr>
          <w:rFonts w:ascii="Arial Narrow" w:eastAsia="Leelawadee" w:hAnsi="Arial Narrow" w:cs="Leelawadee"/>
          <w:b/>
          <w:bCs/>
          <w:spacing w:val="-5"/>
          <w:sz w:val="24"/>
          <w:szCs w:val="24"/>
          <w:u w:val="single"/>
          <w:lang w:val="es-ES"/>
        </w:rPr>
      </w:pPr>
    </w:p>
    <w:p w14:paraId="53D08033" w14:textId="73942942" w:rsidR="00C34F9A" w:rsidRPr="001016A6" w:rsidRDefault="00B92318" w:rsidP="008F7A15">
      <w:pPr>
        <w:adjustRightInd w:val="0"/>
        <w:spacing w:after="0" w:line="360" w:lineRule="auto"/>
        <w:contextualSpacing/>
        <w:jc w:val="both"/>
        <w:textAlignment w:val="center"/>
        <w:rPr>
          <w:rFonts w:ascii="Arial Narrow" w:eastAsia="Leelawadee" w:hAnsi="Arial Narrow" w:cs="Leelawadee"/>
          <w:bCs/>
          <w:spacing w:val="-5"/>
          <w:sz w:val="24"/>
          <w:szCs w:val="24"/>
        </w:rPr>
      </w:pPr>
      <w:r w:rsidRPr="001016A6">
        <w:rPr>
          <w:rFonts w:ascii="Arial Narrow" w:eastAsia="Leelawadee" w:hAnsi="Arial Narrow" w:cs="Leelawadee"/>
          <w:bCs/>
          <w:spacing w:val="-5"/>
          <w:sz w:val="24"/>
          <w:szCs w:val="24"/>
        </w:rPr>
        <w:t>El mototaxismo en nuestro país representa</w:t>
      </w:r>
      <w:r w:rsidR="008F7A15" w:rsidRPr="001016A6">
        <w:rPr>
          <w:rFonts w:ascii="Arial Narrow" w:eastAsia="Leelawadee" w:hAnsi="Arial Narrow" w:cs="Leelawadee"/>
          <w:bCs/>
          <w:spacing w:val="-5"/>
          <w:sz w:val="24"/>
          <w:szCs w:val="24"/>
        </w:rPr>
        <w:t xml:space="preserve"> un problema social,  </w:t>
      </w:r>
      <w:r w:rsidR="000E29CB" w:rsidRPr="001016A6">
        <w:rPr>
          <w:rFonts w:ascii="Arial Narrow" w:eastAsia="Leelawadee" w:hAnsi="Arial Narrow" w:cs="Leelawadee"/>
          <w:bCs/>
          <w:spacing w:val="-5"/>
          <w:sz w:val="24"/>
          <w:szCs w:val="24"/>
        </w:rPr>
        <w:t xml:space="preserve">esto debido a que </w:t>
      </w:r>
      <w:r w:rsidR="00C11884" w:rsidRPr="001016A6">
        <w:rPr>
          <w:rFonts w:ascii="Arial Narrow" w:eastAsia="Leelawadee" w:hAnsi="Arial Narrow" w:cs="Leelawadee"/>
          <w:bCs/>
          <w:spacing w:val="-5"/>
          <w:sz w:val="24"/>
          <w:szCs w:val="24"/>
        </w:rPr>
        <w:t xml:space="preserve">(1) </w:t>
      </w:r>
      <w:r w:rsidR="000E29CB" w:rsidRPr="001016A6">
        <w:rPr>
          <w:rFonts w:ascii="Arial Narrow" w:eastAsia="Leelawadee" w:hAnsi="Arial Narrow" w:cs="Leelawadee"/>
          <w:bCs/>
          <w:spacing w:val="-5"/>
          <w:sz w:val="24"/>
          <w:szCs w:val="24"/>
        </w:rPr>
        <w:t xml:space="preserve">es una actividad ilícita de transporte que utilizan para trabajar miles de </w:t>
      </w:r>
      <w:r w:rsidR="00A177F9" w:rsidRPr="001016A6">
        <w:rPr>
          <w:rFonts w:ascii="Arial Narrow" w:eastAsia="Leelawadee" w:hAnsi="Arial Narrow" w:cs="Leelawadee"/>
          <w:bCs/>
          <w:spacing w:val="-5"/>
          <w:sz w:val="24"/>
          <w:szCs w:val="24"/>
        </w:rPr>
        <w:t>colombianos</w:t>
      </w:r>
      <w:r w:rsidR="000E29CB" w:rsidRPr="001016A6">
        <w:rPr>
          <w:rFonts w:ascii="Arial Narrow" w:eastAsia="Leelawadee" w:hAnsi="Arial Narrow" w:cs="Leelawadee"/>
          <w:bCs/>
          <w:spacing w:val="-5"/>
          <w:sz w:val="24"/>
          <w:szCs w:val="24"/>
        </w:rPr>
        <w:t xml:space="preserve">, </w:t>
      </w:r>
      <w:r w:rsidR="00A177F9" w:rsidRPr="001016A6">
        <w:rPr>
          <w:rFonts w:ascii="Arial Narrow" w:eastAsia="Leelawadee" w:hAnsi="Arial Narrow" w:cs="Leelawadee"/>
          <w:bCs/>
          <w:spacing w:val="-5"/>
          <w:sz w:val="24"/>
          <w:szCs w:val="24"/>
        </w:rPr>
        <w:t>ante</w:t>
      </w:r>
      <w:r w:rsidR="000E29CB" w:rsidRPr="001016A6">
        <w:rPr>
          <w:rFonts w:ascii="Arial Narrow" w:eastAsia="Leelawadee" w:hAnsi="Arial Narrow" w:cs="Leelawadee"/>
          <w:bCs/>
          <w:spacing w:val="-5"/>
          <w:sz w:val="24"/>
          <w:szCs w:val="24"/>
        </w:rPr>
        <w:t xml:space="preserve"> la imposibilidad de obtener</w:t>
      </w:r>
      <w:r w:rsidR="00437ECC" w:rsidRPr="001016A6">
        <w:rPr>
          <w:rFonts w:ascii="Arial Narrow" w:eastAsia="Leelawadee" w:hAnsi="Arial Narrow" w:cs="Leelawadee"/>
          <w:bCs/>
          <w:spacing w:val="-5"/>
          <w:sz w:val="24"/>
          <w:szCs w:val="24"/>
        </w:rPr>
        <w:t xml:space="preserve"> un</w:t>
      </w:r>
      <w:r w:rsidR="000E29CB" w:rsidRPr="001016A6">
        <w:rPr>
          <w:rFonts w:ascii="Arial Narrow" w:eastAsia="Leelawadee" w:hAnsi="Arial Narrow" w:cs="Leelawadee"/>
          <w:bCs/>
          <w:spacing w:val="-5"/>
          <w:sz w:val="24"/>
          <w:szCs w:val="24"/>
        </w:rPr>
        <w:t xml:space="preserve"> trabajo formal</w:t>
      </w:r>
      <w:r w:rsidR="00A177F9" w:rsidRPr="001016A6">
        <w:rPr>
          <w:rFonts w:ascii="Arial Narrow" w:eastAsia="Leelawadee" w:hAnsi="Arial Narrow" w:cs="Leelawadee"/>
          <w:bCs/>
          <w:spacing w:val="-5"/>
          <w:sz w:val="24"/>
          <w:szCs w:val="24"/>
        </w:rPr>
        <w:t>;</w:t>
      </w:r>
      <w:r w:rsidR="00BC5D47" w:rsidRPr="001016A6">
        <w:rPr>
          <w:rFonts w:ascii="Arial Narrow" w:eastAsia="Leelawadee" w:hAnsi="Arial Narrow" w:cs="Leelawadee"/>
          <w:bCs/>
          <w:spacing w:val="-5"/>
          <w:sz w:val="24"/>
          <w:szCs w:val="24"/>
        </w:rPr>
        <w:t xml:space="preserve"> </w:t>
      </w:r>
      <w:r w:rsidR="00EE1D3B" w:rsidRPr="001016A6">
        <w:rPr>
          <w:rFonts w:ascii="Arial Narrow" w:eastAsia="Leelawadee" w:hAnsi="Arial Narrow" w:cs="Leelawadee"/>
          <w:bCs/>
          <w:spacing w:val="-5"/>
          <w:sz w:val="24"/>
          <w:szCs w:val="24"/>
        </w:rPr>
        <w:t xml:space="preserve">aunado a lo anterior, </w:t>
      </w:r>
      <w:r w:rsidR="00C11884" w:rsidRPr="001016A6">
        <w:rPr>
          <w:rFonts w:ascii="Arial Narrow" w:eastAsia="Leelawadee" w:hAnsi="Arial Narrow" w:cs="Leelawadee"/>
          <w:bCs/>
          <w:spacing w:val="-5"/>
          <w:sz w:val="24"/>
          <w:szCs w:val="24"/>
        </w:rPr>
        <w:t>(2)</w:t>
      </w:r>
      <w:r w:rsidR="00437ECC" w:rsidRPr="001016A6">
        <w:rPr>
          <w:rFonts w:ascii="Arial Narrow" w:eastAsia="Leelawadee" w:hAnsi="Arial Narrow" w:cs="Leelawadee"/>
          <w:bCs/>
          <w:spacing w:val="-5"/>
          <w:sz w:val="24"/>
          <w:szCs w:val="24"/>
        </w:rPr>
        <w:t xml:space="preserve"> </w:t>
      </w:r>
      <w:r w:rsidR="00DC5B61" w:rsidRPr="001016A6">
        <w:rPr>
          <w:rFonts w:ascii="Arial Narrow" w:eastAsia="Leelawadee" w:hAnsi="Arial Narrow" w:cs="Leelawadee"/>
          <w:bCs/>
          <w:spacing w:val="-5"/>
          <w:sz w:val="24"/>
          <w:szCs w:val="24"/>
        </w:rPr>
        <w:t>los usuarios</w:t>
      </w:r>
      <w:r w:rsidR="0080632B" w:rsidRPr="001016A6">
        <w:rPr>
          <w:rFonts w:ascii="Arial Narrow" w:eastAsia="Leelawadee" w:hAnsi="Arial Narrow" w:cs="Leelawadee"/>
          <w:bCs/>
          <w:spacing w:val="-5"/>
          <w:sz w:val="24"/>
          <w:szCs w:val="24"/>
        </w:rPr>
        <w:t xml:space="preserve"> están</w:t>
      </w:r>
      <w:r w:rsidR="00DC5B61" w:rsidRPr="001016A6">
        <w:rPr>
          <w:rFonts w:ascii="Arial Narrow" w:eastAsia="Leelawadee" w:hAnsi="Arial Narrow" w:cs="Leelawadee"/>
          <w:bCs/>
          <w:spacing w:val="-5"/>
          <w:sz w:val="24"/>
          <w:szCs w:val="24"/>
        </w:rPr>
        <w:t xml:space="preserve"> prefi</w:t>
      </w:r>
      <w:r w:rsidR="0080632B" w:rsidRPr="001016A6">
        <w:rPr>
          <w:rFonts w:ascii="Arial Narrow" w:eastAsia="Leelawadee" w:hAnsi="Arial Narrow" w:cs="Leelawadee"/>
          <w:bCs/>
          <w:spacing w:val="-5"/>
          <w:sz w:val="24"/>
          <w:szCs w:val="24"/>
        </w:rPr>
        <w:t>riendo</w:t>
      </w:r>
      <w:r w:rsidR="00437ECC" w:rsidRPr="001016A6">
        <w:rPr>
          <w:rFonts w:ascii="Arial Narrow" w:eastAsia="Leelawadee" w:hAnsi="Arial Narrow" w:cs="Leelawadee"/>
          <w:bCs/>
          <w:spacing w:val="-5"/>
          <w:sz w:val="24"/>
          <w:szCs w:val="24"/>
        </w:rPr>
        <w:t xml:space="preserve"> este medio de transporte por ser más económico </w:t>
      </w:r>
      <w:r w:rsidR="00BC5D47" w:rsidRPr="001016A6">
        <w:rPr>
          <w:rFonts w:ascii="Arial Narrow" w:eastAsia="Leelawadee" w:hAnsi="Arial Narrow" w:cs="Leelawadee"/>
          <w:bCs/>
          <w:spacing w:val="-5"/>
          <w:sz w:val="24"/>
          <w:szCs w:val="24"/>
        </w:rPr>
        <w:t>que los buses colectivos o taxis</w:t>
      </w:r>
      <w:r w:rsidR="00EE1D3B" w:rsidRPr="001016A6">
        <w:rPr>
          <w:rFonts w:ascii="Arial Narrow" w:eastAsia="Leelawadee" w:hAnsi="Arial Narrow" w:cs="Leelawadee"/>
          <w:bCs/>
          <w:spacing w:val="-5"/>
          <w:sz w:val="24"/>
          <w:szCs w:val="24"/>
        </w:rPr>
        <w:t>,</w:t>
      </w:r>
      <w:r w:rsidR="00DC5B61" w:rsidRPr="001016A6">
        <w:rPr>
          <w:rFonts w:ascii="Arial Narrow" w:eastAsia="Leelawadee" w:hAnsi="Arial Narrow" w:cs="Leelawadee"/>
          <w:bCs/>
          <w:spacing w:val="-5"/>
          <w:sz w:val="24"/>
          <w:szCs w:val="24"/>
        </w:rPr>
        <w:t xml:space="preserve"> </w:t>
      </w:r>
      <w:r w:rsidR="00955D5D" w:rsidRPr="001016A6">
        <w:rPr>
          <w:rFonts w:ascii="Arial Narrow" w:eastAsia="Leelawadee" w:hAnsi="Arial Narrow" w:cs="Leelawadee"/>
          <w:bCs/>
          <w:spacing w:val="-5"/>
          <w:sz w:val="24"/>
          <w:szCs w:val="24"/>
        </w:rPr>
        <w:t>sin importar su</w:t>
      </w:r>
      <w:r w:rsidR="00EE1D3B" w:rsidRPr="001016A6">
        <w:rPr>
          <w:rFonts w:ascii="Arial Narrow" w:eastAsia="Leelawadee" w:hAnsi="Arial Narrow" w:cs="Leelawadee"/>
          <w:bCs/>
          <w:spacing w:val="-5"/>
          <w:sz w:val="24"/>
          <w:szCs w:val="24"/>
        </w:rPr>
        <w:t xml:space="preserve"> inseguridad</w:t>
      </w:r>
      <w:r w:rsidR="00955D5D" w:rsidRPr="001016A6">
        <w:rPr>
          <w:rFonts w:ascii="Arial Narrow" w:eastAsia="Leelawadee" w:hAnsi="Arial Narrow" w:cs="Leelawadee"/>
          <w:bCs/>
          <w:spacing w:val="-5"/>
          <w:sz w:val="24"/>
          <w:szCs w:val="24"/>
        </w:rPr>
        <w:t xml:space="preserve"> o la</w:t>
      </w:r>
      <w:r w:rsidR="00C34F9A" w:rsidRPr="001016A6">
        <w:rPr>
          <w:rFonts w:ascii="Arial Narrow" w:eastAsia="Leelawadee" w:hAnsi="Arial Narrow" w:cs="Leelawadee"/>
          <w:bCs/>
          <w:spacing w:val="-5"/>
          <w:sz w:val="24"/>
          <w:szCs w:val="24"/>
        </w:rPr>
        <w:t xml:space="preserve"> inexistencia </w:t>
      </w:r>
      <w:r w:rsidR="00955D5D" w:rsidRPr="001016A6">
        <w:rPr>
          <w:rFonts w:ascii="Arial Narrow" w:eastAsia="Leelawadee" w:hAnsi="Arial Narrow" w:cs="Leelawadee"/>
          <w:bCs/>
          <w:spacing w:val="-5"/>
          <w:sz w:val="24"/>
          <w:szCs w:val="24"/>
        </w:rPr>
        <w:t>de pólizas de respon</w:t>
      </w:r>
      <w:r w:rsidR="00C11884" w:rsidRPr="001016A6">
        <w:rPr>
          <w:rFonts w:ascii="Arial Narrow" w:eastAsia="Leelawadee" w:hAnsi="Arial Narrow" w:cs="Leelawadee"/>
          <w:bCs/>
          <w:spacing w:val="-5"/>
          <w:sz w:val="24"/>
          <w:szCs w:val="24"/>
        </w:rPr>
        <w:t xml:space="preserve">sabilidad en caso de accidente; así </w:t>
      </w:r>
      <w:r w:rsidR="000A3782" w:rsidRPr="001016A6">
        <w:rPr>
          <w:rFonts w:ascii="Arial Narrow" w:eastAsia="Leelawadee" w:hAnsi="Arial Narrow" w:cs="Leelawadee"/>
          <w:bCs/>
          <w:spacing w:val="-5"/>
          <w:sz w:val="24"/>
          <w:szCs w:val="24"/>
        </w:rPr>
        <w:t xml:space="preserve">como </w:t>
      </w:r>
      <w:r w:rsidR="00C11884" w:rsidRPr="001016A6">
        <w:rPr>
          <w:rFonts w:ascii="Arial Narrow" w:eastAsia="Leelawadee" w:hAnsi="Arial Narrow" w:cs="Leelawadee"/>
          <w:bCs/>
          <w:spacing w:val="-5"/>
          <w:sz w:val="24"/>
          <w:szCs w:val="24"/>
        </w:rPr>
        <w:t>(3) la relación entre la criminalidad y este medio informal de transporte público</w:t>
      </w:r>
      <w:r w:rsidR="000A3782" w:rsidRPr="001016A6">
        <w:rPr>
          <w:rFonts w:ascii="Arial Narrow" w:eastAsia="Leelawadee" w:hAnsi="Arial Narrow" w:cs="Leelawadee"/>
          <w:bCs/>
          <w:spacing w:val="-5"/>
          <w:sz w:val="24"/>
          <w:szCs w:val="24"/>
        </w:rPr>
        <w:t xml:space="preserve"> que se ha evidenciado en algunos departamentos del país. </w:t>
      </w:r>
      <w:r w:rsidR="00C11884" w:rsidRPr="001016A6">
        <w:rPr>
          <w:rFonts w:ascii="Arial Narrow" w:eastAsia="Leelawadee" w:hAnsi="Arial Narrow" w:cs="Leelawadee"/>
          <w:bCs/>
          <w:spacing w:val="-5"/>
          <w:sz w:val="24"/>
          <w:szCs w:val="24"/>
        </w:rPr>
        <w:t xml:space="preserve"> </w:t>
      </w:r>
    </w:p>
    <w:p w14:paraId="24AC7983" w14:textId="77777777" w:rsidR="00AF51B4" w:rsidRPr="001016A6" w:rsidRDefault="00AF51B4" w:rsidP="008F7A15">
      <w:pPr>
        <w:adjustRightInd w:val="0"/>
        <w:spacing w:after="0" w:line="360" w:lineRule="auto"/>
        <w:contextualSpacing/>
        <w:jc w:val="both"/>
        <w:textAlignment w:val="center"/>
        <w:rPr>
          <w:rFonts w:ascii="Arial Narrow" w:eastAsia="Leelawadee" w:hAnsi="Arial Narrow" w:cs="Leelawadee"/>
          <w:bCs/>
          <w:spacing w:val="-5"/>
          <w:sz w:val="24"/>
          <w:szCs w:val="24"/>
        </w:rPr>
      </w:pPr>
    </w:p>
    <w:p w14:paraId="20E1763E" w14:textId="6F89D166" w:rsidR="008F7A15" w:rsidRPr="001016A6" w:rsidRDefault="00AF51B4" w:rsidP="008F7A15">
      <w:pPr>
        <w:adjustRightInd w:val="0"/>
        <w:spacing w:after="0" w:line="360" w:lineRule="auto"/>
        <w:contextualSpacing/>
        <w:jc w:val="both"/>
        <w:textAlignment w:val="center"/>
        <w:rPr>
          <w:rFonts w:ascii="Arial Narrow" w:eastAsia="Leelawadee" w:hAnsi="Arial Narrow" w:cs="Leelawadee"/>
          <w:bCs/>
          <w:spacing w:val="-5"/>
          <w:sz w:val="24"/>
          <w:szCs w:val="24"/>
        </w:rPr>
      </w:pPr>
      <w:r w:rsidRPr="001016A6">
        <w:rPr>
          <w:rFonts w:ascii="Arial Narrow" w:eastAsia="Leelawadee" w:hAnsi="Arial Narrow" w:cs="Leelawadee"/>
          <w:bCs/>
          <w:spacing w:val="-5"/>
          <w:sz w:val="24"/>
          <w:szCs w:val="24"/>
        </w:rPr>
        <w:t xml:space="preserve">Con este proyecto de ley se quiere dar una solución armónica al </w:t>
      </w:r>
      <w:r w:rsidR="00CD7738" w:rsidRPr="001016A6">
        <w:rPr>
          <w:rFonts w:ascii="Arial Narrow" w:eastAsia="Leelawadee" w:hAnsi="Arial Narrow" w:cs="Leelawadee"/>
          <w:bCs/>
          <w:spacing w:val="-5"/>
          <w:sz w:val="24"/>
          <w:szCs w:val="24"/>
        </w:rPr>
        <w:t>mototaxismo, una</w:t>
      </w:r>
      <w:r w:rsidR="00655D31" w:rsidRPr="001016A6">
        <w:rPr>
          <w:rFonts w:ascii="Arial Narrow" w:eastAsia="Leelawadee" w:hAnsi="Arial Narrow" w:cs="Leelawadee"/>
          <w:bCs/>
          <w:spacing w:val="-5"/>
          <w:sz w:val="24"/>
          <w:szCs w:val="24"/>
        </w:rPr>
        <w:t xml:space="preserve"> alternativa </w:t>
      </w:r>
      <w:r w:rsidRPr="001016A6">
        <w:rPr>
          <w:rFonts w:ascii="Arial Narrow" w:eastAsia="Leelawadee" w:hAnsi="Arial Narrow" w:cs="Leelawadee"/>
          <w:bCs/>
          <w:spacing w:val="-5"/>
          <w:sz w:val="24"/>
          <w:szCs w:val="24"/>
        </w:rPr>
        <w:t>que no implique</w:t>
      </w:r>
      <w:r w:rsidR="008F7A15" w:rsidRPr="001016A6">
        <w:rPr>
          <w:rFonts w:ascii="Arial Narrow" w:eastAsia="Leelawadee" w:hAnsi="Arial Narrow" w:cs="Leelawadee"/>
          <w:bCs/>
          <w:spacing w:val="-5"/>
          <w:sz w:val="24"/>
          <w:szCs w:val="24"/>
        </w:rPr>
        <w:t xml:space="preserve"> prohibir este servicio </w:t>
      </w:r>
      <w:r w:rsidRPr="001016A6">
        <w:rPr>
          <w:rFonts w:ascii="Arial Narrow" w:eastAsia="Leelawadee" w:hAnsi="Arial Narrow" w:cs="Leelawadee"/>
          <w:bCs/>
          <w:spacing w:val="-5"/>
          <w:sz w:val="24"/>
          <w:szCs w:val="24"/>
        </w:rPr>
        <w:t xml:space="preserve">por medio de un decreto como </w:t>
      </w:r>
      <w:r w:rsidR="00655D31" w:rsidRPr="001016A6">
        <w:rPr>
          <w:rFonts w:ascii="Arial Narrow" w:eastAsia="Leelawadee" w:hAnsi="Arial Narrow" w:cs="Leelawadee"/>
          <w:bCs/>
          <w:spacing w:val="-5"/>
          <w:sz w:val="24"/>
          <w:szCs w:val="24"/>
        </w:rPr>
        <w:t>se ha</w:t>
      </w:r>
      <w:r w:rsidRPr="001016A6">
        <w:rPr>
          <w:rFonts w:ascii="Arial Narrow" w:eastAsia="Leelawadee" w:hAnsi="Arial Narrow" w:cs="Leelawadee"/>
          <w:bCs/>
          <w:spacing w:val="-5"/>
          <w:sz w:val="24"/>
          <w:szCs w:val="24"/>
        </w:rPr>
        <w:t xml:space="preserve"> tenido que hacer</w:t>
      </w:r>
      <w:r w:rsidR="00655D31" w:rsidRPr="001016A6">
        <w:rPr>
          <w:rFonts w:ascii="Arial Narrow" w:eastAsia="Leelawadee" w:hAnsi="Arial Narrow" w:cs="Leelawadee"/>
          <w:bCs/>
          <w:spacing w:val="-5"/>
          <w:sz w:val="24"/>
          <w:szCs w:val="24"/>
        </w:rPr>
        <w:t xml:space="preserve"> a nivel nacional, departamental, distrital y </w:t>
      </w:r>
      <w:r w:rsidR="001D0091" w:rsidRPr="001016A6">
        <w:rPr>
          <w:rFonts w:ascii="Arial Narrow" w:eastAsia="Leelawadee" w:hAnsi="Arial Narrow" w:cs="Leelawadee"/>
          <w:bCs/>
          <w:spacing w:val="-5"/>
          <w:sz w:val="24"/>
          <w:szCs w:val="24"/>
        </w:rPr>
        <w:t>municipal</w:t>
      </w:r>
      <w:r w:rsidR="000A0E36" w:rsidRPr="001016A6">
        <w:rPr>
          <w:rFonts w:ascii="Arial Narrow" w:eastAsia="Leelawadee" w:hAnsi="Arial Narrow" w:cs="Leelawadee"/>
          <w:bCs/>
          <w:spacing w:val="-5"/>
          <w:sz w:val="24"/>
          <w:szCs w:val="24"/>
        </w:rPr>
        <w:t>, que es un recurso que lo frenará por un tiempo, pero no lo eliminará</w:t>
      </w:r>
      <w:r w:rsidR="001D0091" w:rsidRPr="001016A6">
        <w:rPr>
          <w:rFonts w:ascii="Arial Narrow" w:eastAsia="Leelawadee" w:hAnsi="Arial Narrow" w:cs="Leelawadee"/>
          <w:bCs/>
          <w:spacing w:val="-5"/>
          <w:sz w:val="24"/>
          <w:szCs w:val="24"/>
        </w:rPr>
        <w:t xml:space="preserve">; lo que se busca es que estas personas puedan </w:t>
      </w:r>
      <w:r w:rsidR="00B80908" w:rsidRPr="001016A6">
        <w:rPr>
          <w:rFonts w:ascii="Arial Narrow" w:eastAsia="Leelawadee" w:hAnsi="Arial Narrow" w:cs="Leelawadee"/>
          <w:bCs/>
          <w:spacing w:val="-5"/>
          <w:sz w:val="24"/>
          <w:szCs w:val="24"/>
        </w:rPr>
        <w:t xml:space="preserve">migrar a una </w:t>
      </w:r>
      <w:r w:rsidR="001D0091" w:rsidRPr="001016A6">
        <w:rPr>
          <w:rFonts w:ascii="Arial Narrow" w:eastAsia="Leelawadee" w:hAnsi="Arial Narrow" w:cs="Leelawadee"/>
          <w:bCs/>
          <w:spacing w:val="-5"/>
          <w:sz w:val="24"/>
          <w:szCs w:val="24"/>
        </w:rPr>
        <w:t>actividad económica</w:t>
      </w:r>
      <w:r w:rsidR="00B80908" w:rsidRPr="001016A6">
        <w:rPr>
          <w:rFonts w:ascii="Arial Narrow" w:eastAsia="Leelawadee" w:hAnsi="Arial Narrow" w:cs="Leelawadee"/>
          <w:bCs/>
          <w:spacing w:val="-5"/>
          <w:sz w:val="24"/>
          <w:szCs w:val="24"/>
        </w:rPr>
        <w:t xml:space="preserve"> lícita y digna</w:t>
      </w:r>
      <w:r w:rsidR="001D0091" w:rsidRPr="001016A6">
        <w:rPr>
          <w:rFonts w:ascii="Arial Narrow" w:eastAsia="Leelawadee" w:hAnsi="Arial Narrow" w:cs="Leelawadee"/>
          <w:bCs/>
          <w:spacing w:val="-5"/>
          <w:sz w:val="24"/>
          <w:szCs w:val="24"/>
        </w:rPr>
        <w:t>, ya que de manera desesperada buscaron en el mototaxismo la fuente de ingresos que el mercado laboral no les ofrecía</w:t>
      </w:r>
      <w:r w:rsidR="00B80908" w:rsidRPr="001016A6">
        <w:rPr>
          <w:rFonts w:ascii="Arial Narrow" w:eastAsia="Leelawadee" w:hAnsi="Arial Narrow" w:cs="Leelawadee"/>
          <w:bCs/>
          <w:spacing w:val="-5"/>
          <w:sz w:val="24"/>
          <w:szCs w:val="24"/>
        </w:rPr>
        <w:t>, a</w:t>
      </w:r>
      <w:r w:rsidR="00725F7F" w:rsidRPr="001016A6">
        <w:rPr>
          <w:rFonts w:ascii="Arial Narrow" w:eastAsia="Leelawadee" w:hAnsi="Arial Narrow" w:cs="Leelawadee"/>
          <w:bCs/>
          <w:spacing w:val="-5"/>
          <w:sz w:val="24"/>
          <w:szCs w:val="24"/>
        </w:rPr>
        <w:t xml:space="preserve"> pesar de los riesgos que representa </w:t>
      </w:r>
      <w:r w:rsidR="00B80908" w:rsidRPr="001016A6">
        <w:rPr>
          <w:rFonts w:ascii="Arial Narrow" w:eastAsia="Leelawadee" w:hAnsi="Arial Narrow" w:cs="Leelawadee"/>
          <w:bCs/>
          <w:spacing w:val="-5"/>
          <w:sz w:val="24"/>
          <w:szCs w:val="24"/>
        </w:rPr>
        <w:t xml:space="preserve">y </w:t>
      </w:r>
      <w:r w:rsidR="00725F7F" w:rsidRPr="001016A6">
        <w:rPr>
          <w:rFonts w:ascii="Arial Narrow" w:eastAsia="Leelawadee" w:hAnsi="Arial Narrow" w:cs="Leelawadee"/>
          <w:bCs/>
          <w:spacing w:val="-5"/>
          <w:sz w:val="24"/>
          <w:szCs w:val="24"/>
        </w:rPr>
        <w:t>del</w:t>
      </w:r>
      <w:r w:rsidR="00B80908" w:rsidRPr="001016A6">
        <w:rPr>
          <w:rFonts w:ascii="Arial Narrow" w:eastAsia="Leelawadee" w:hAnsi="Arial Narrow" w:cs="Leelawadee"/>
          <w:bCs/>
          <w:spacing w:val="-5"/>
          <w:sz w:val="24"/>
          <w:szCs w:val="24"/>
        </w:rPr>
        <w:t xml:space="preserve"> problema social</w:t>
      </w:r>
      <w:r w:rsidR="00725F7F" w:rsidRPr="001016A6">
        <w:rPr>
          <w:rFonts w:ascii="Arial Narrow" w:eastAsia="Leelawadee" w:hAnsi="Arial Narrow" w:cs="Leelawadee"/>
          <w:bCs/>
          <w:spacing w:val="-5"/>
          <w:sz w:val="24"/>
          <w:szCs w:val="24"/>
        </w:rPr>
        <w:t xml:space="preserve"> que implica</w:t>
      </w:r>
      <w:r w:rsidR="001D0091" w:rsidRPr="001016A6">
        <w:rPr>
          <w:rFonts w:ascii="Arial Narrow" w:eastAsia="Leelawadee" w:hAnsi="Arial Narrow" w:cs="Leelawadee"/>
          <w:bCs/>
          <w:spacing w:val="-5"/>
          <w:sz w:val="24"/>
          <w:szCs w:val="24"/>
        </w:rPr>
        <w:t>.</w:t>
      </w:r>
    </w:p>
    <w:p w14:paraId="4BB12B89" w14:textId="153319B6" w:rsidR="000A0E36" w:rsidRPr="008F7A15" w:rsidRDefault="000A0E36" w:rsidP="00DE0084">
      <w:pPr>
        <w:adjustRightInd w:val="0"/>
        <w:spacing w:after="0" w:line="360" w:lineRule="auto"/>
        <w:contextualSpacing/>
        <w:jc w:val="both"/>
        <w:textAlignment w:val="center"/>
        <w:rPr>
          <w:rFonts w:ascii="Arial Narrow" w:eastAsia="Leelawadee" w:hAnsi="Arial Narrow" w:cs="Leelawadee"/>
          <w:bCs/>
          <w:spacing w:val="-5"/>
          <w:sz w:val="24"/>
          <w:szCs w:val="24"/>
        </w:rPr>
      </w:pPr>
    </w:p>
    <w:p w14:paraId="655FB232" w14:textId="1A574A76" w:rsidR="00825E8E" w:rsidRDefault="00110532" w:rsidP="00DE0084">
      <w:pPr>
        <w:adjustRightInd w:val="0"/>
        <w:spacing w:after="0" w:line="360" w:lineRule="auto"/>
        <w:contextualSpacing/>
        <w:jc w:val="both"/>
        <w:textAlignment w:val="center"/>
        <w:rPr>
          <w:rFonts w:ascii="Arial Narrow" w:eastAsia="Leelawadee" w:hAnsi="Arial Narrow" w:cs="Leelawadee"/>
          <w:bCs/>
          <w:spacing w:val="-5"/>
          <w:sz w:val="24"/>
          <w:szCs w:val="24"/>
          <w:lang w:val="es-ES"/>
        </w:rPr>
      </w:pPr>
      <w:r>
        <w:rPr>
          <w:rFonts w:ascii="Arial Narrow" w:eastAsia="Leelawadee" w:hAnsi="Arial Narrow" w:cs="Leelawadee"/>
          <w:bCs/>
          <w:spacing w:val="-5"/>
          <w:sz w:val="24"/>
          <w:szCs w:val="24"/>
          <w:lang w:val="es-ES"/>
        </w:rPr>
        <w:t>Teniendo en cuenta lo anterior, e</w:t>
      </w:r>
      <w:r w:rsidR="00DE0084" w:rsidRPr="00173A90">
        <w:rPr>
          <w:rFonts w:ascii="Arial Narrow" w:eastAsia="Leelawadee" w:hAnsi="Arial Narrow" w:cs="Leelawadee"/>
          <w:bCs/>
          <w:spacing w:val="-5"/>
          <w:sz w:val="24"/>
          <w:szCs w:val="24"/>
          <w:lang w:val="es-ES"/>
        </w:rPr>
        <w:t>s necesario facultar a las Entidades territoriales para que realicen una caracterización de los usuarios de motocicletas en su respectiva jurisdicción, con el fin de que puedan generar estímulos focalizados en procura de una movilidad laboral de dicha pobl</w:t>
      </w:r>
      <w:r w:rsidR="001A4E87">
        <w:rPr>
          <w:rFonts w:ascii="Arial Narrow" w:eastAsia="Leelawadee" w:hAnsi="Arial Narrow" w:cs="Leelawadee"/>
          <w:bCs/>
          <w:spacing w:val="-5"/>
          <w:sz w:val="24"/>
          <w:szCs w:val="24"/>
          <w:lang w:val="es-ES"/>
        </w:rPr>
        <w:t xml:space="preserve">ación. </w:t>
      </w:r>
    </w:p>
    <w:p w14:paraId="06270E58" w14:textId="77777777" w:rsidR="00825E8E" w:rsidRDefault="00825E8E" w:rsidP="00DE0084">
      <w:pPr>
        <w:adjustRightInd w:val="0"/>
        <w:spacing w:after="0" w:line="360" w:lineRule="auto"/>
        <w:contextualSpacing/>
        <w:jc w:val="both"/>
        <w:textAlignment w:val="center"/>
        <w:rPr>
          <w:rFonts w:ascii="Arial Narrow" w:eastAsia="Leelawadee" w:hAnsi="Arial Narrow" w:cs="Leelawadee"/>
          <w:bCs/>
          <w:spacing w:val="-5"/>
          <w:sz w:val="24"/>
          <w:szCs w:val="24"/>
          <w:lang w:val="es-ES"/>
        </w:rPr>
      </w:pPr>
    </w:p>
    <w:p w14:paraId="1714DDAD" w14:textId="311DF57E" w:rsidR="00DE0084" w:rsidRPr="00173A90" w:rsidRDefault="001A4E87" w:rsidP="00DE0084">
      <w:pPr>
        <w:adjustRightInd w:val="0"/>
        <w:spacing w:after="0" w:line="360" w:lineRule="auto"/>
        <w:contextualSpacing/>
        <w:jc w:val="both"/>
        <w:textAlignment w:val="center"/>
        <w:rPr>
          <w:rFonts w:ascii="Arial Narrow" w:eastAsia="Leelawadee" w:hAnsi="Arial Narrow" w:cs="Leelawadee"/>
          <w:bCs/>
          <w:spacing w:val="-5"/>
          <w:sz w:val="24"/>
          <w:szCs w:val="24"/>
          <w:lang w:val="es-ES"/>
        </w:rPr>
      </w:pPr>
      <w:r>
        <w:rPr>
          <w:rFonts w:ascii="Arial Narrow" w:eastAsia="Leelawadee" w:hAnsi="Arial Narrow" w:cs="Leelawadee"/>
          <w:bCs/>
          <w:spacing w:val="-5"/>
          <w:sz w:val="24"/>
          <w:szCs w:val="24"/>
          <w:lang w:val="es-ES"/>
        </w:rPr>
        <w:t>El resultado</w:t>
      </w:r>
      <w:r w:rsidR="00DE0084" w:rsidRPr="00173A90">
        <w:rPr>
          <w:rFonts w:ascii="Arial Narrow" w:eastAsia="Leelawadee" w:hAnsi="Arial Narrow" w:cs="Leelawadee"/>
          <w:bCs/>
          <w:spacing w:val="-5"/>
          <w:sz w:val="24"/>
          <w:szCs w:val="24"/>
          <w:lang w:val="es-ES"/>
        </w:rPr>
        <w:t xml:space="preserve"> será la disminución del uso de la motocicleta en actividades ilícitas, como el mototaxismo, la profesionalización de las actividades y labores que requieren el uso de este vehículo</w:t>
      </w:r>
      <w:r w:rsidR="002C2F05">
        <w:rPr>
          <w:rFonts w:ascii="Arial Narrow" w:eastAsia="Leelawadee" w:hAnsi="Arial Narrow" w:cs="Leelawadee"/>
          <w:bCs/>
          <w:spacing w:val="-5"/>
          <w:sz w:val="24"/>
          <w:szCs w:val="24"/>
          <w:lang w:val="es-ES"/>
        </w:rPr>
        <w:t>,</w:t>
      </w:r>
      <w:r w:rsidR="00DE0084" w:rsidRPr="00173A90">
        <w:rPr>
          <w:rFonts w:ascii="Arial Narrow" w:eastAsia="Leelawadee" w:hAnsi="Arial Narrow" w:cs="Leelawadee"/>
          <w:bCs/>
          <w:spacing w:val="-5"/>
          <w:sz w:val="24"/>
          <w:szCs w:val="24"/>
          <w:lang w:val="es-ES"/>
        </w:rPr>
        <w:t xml:space="preserve"> formalizando así u</w:t>
      </w:r>
      <w:r>
        <w:rPr>
          <w:rFonts w:ascii="Arial Narrow" w:eastAsia="Leelawadee" w:hAnsi="Arial Narrow" w:cs="Leelawadee"/>
          <w:bCs/>
          <w:spacing w:val="-5"/>
          <w:sz w:val="24"/>
          <w:szCs w:val="24"/>
          <w:lang w:val="es-ES"/>
        </w:rPr>
        <w:t xml:space="preserve">n </w:t>
      </w:r>
      <w:r>
        <w:rPr>
          <w:rFonts w:ascii="Arial Narrow" w:eastAsia="Leelawadee" w:hAnsi="Arial Narrow" w:cs="Leelawadee"/>
          <w:bCs/>
          <w:spacing w:val="-5"/>
          <w:sz w:val="24"/>
          <w:szCs w:val="24"/>
          <w:lang w:val="es-ES"/>
        </w:rPr>
        <w:lastRenderedPageBreak/>
        <w:t>sector del empleo en el país</w:t>
      </w:r>
      <w:r w:rsidR="00DE0084" w:rsidRPr="00173A90">
        <w:rPr>
          <w:rFonts w:ascii="Arial Narrow" w:eastAsia="Leelawadee" w:hAnsi="Arial Narrow" w:cs="Leelawadee"/>
          <w:bCs/>
          <w:spacing w:val="-5"/>
          <w:sz w:val="24"/>
          <w:szCs w:val="24"/>
          <w:lang w:val="es-ES"/>
        </w:rPr>
        <w:t>,</w:t>
      </w:r>
      <w:r>
        <w:rPr>
          <w:rFonts w:ascii="Arial Narrow" w:eastAsia="Leelawadee" w:hAnsi="Arial Narrow" w:cs="Leelawadee"/>
          <w:bCs/>
          <w:spacing w:val="-5"/>
          <w:sz w:val="24"/>
          <w:szCs w:val="24"/>
          <w:lang w:val="es-ES"/>
        </w:rPr>
        <w:t xml:space="preserve"> generando</w:t>
      </w:r>
      <w:r w:rsidR="00DE0084" w:rsidRPr="00173A90">
        <w:rPr>
          <w:rFonts w:ascii="Arial Narrow" w:eastAsia="Leelawadee" w:hAnsi="Arial Narrow" w:cs="Leelawadee"/>
          <w:bCs/>
          <w:spacing w:val="-5"/>
          <w:sz w:val="24"/>
          <w:szCs w:val="24"/>
          <w:lang w:val="es-ES"/>
        </w:rPr>
        <w:t xml:space="preserve"> un mayor incremento de ingresos formales a los hogares que dependen económicamente de la motocicleta.</w:t>
      </w:r>
    </w:p>
    <w:p w14:paraId="1688E881" w14:textId="77777777" w:rsidR="00DE0084" w:rsidRPr="00173A90" w:rsidRDefault="00DE0084" w:rsidP="00DE0084">
      <w:pPr>
        <w:adjustRightInd w:val="0"/>
        <w:spacing w:after="0" w:line="360" w:lineRule="auto"/>
        <w:contextualSpacing/>
        <w:jc w:val="both"/>
        <w:textAlignment w:val="center"/>
        <w:rPr>
          <w:rFonts w:ascii="Arial Narrow" w:eastAsia="Leelawadee" w:hAnsi="Arial Narrow" w:cs="Leelawadee"/>
          <w:bCs/>
          <w:spacing w:val="-5"/>
          <w:sz w:val="24"/>
          <w:szCs w:val="24"/>
          <w:lang w:val="es-ES"/>
        </w:rPr>
      </w:pPr>
    </w:p>
    <w:p w14:paraId="231F21B5" w14:textId="2EA7DEDD" w:rsidR="00DE0084" w:rsidRPr="00173A90" w:rsidRDefault="00DE0084" w:rsidP="00DE0084">
      <w:pPr>
        <w:adjustRightInd w:val="0"/>
        <w:spacing w:after="0" w:line="360" w:lineRule="auto"/>
        <w:contextualSpacing/>
        <w:jc w:val="both"/>
        <w:textAlignment w:val="center"/>
        <w:rPr>
          <w:rFonts w:ascii="Arial Narrow" w:eastAsia="Leelawadee" w:hAnsi="Arial Narrow" w:cs="Leelawadee"/>
          <w:bCs/>
          <w:spacing w:val="-5"/>
          <w:sz w:val="24"/>
          <w:szCs w:val="24"/>
          <w:lang w:val="es-ES"/>
        </w:rPr>
      </w:pPr>
      <w:r w:rsidRPr="00173A90">
        <w:rPr>
          <w:rFonts w:ascii="Arial Narrow" w:eastAsia="Leelawadee" w:hAnsi="Arial Narrow" w:cs="Leelawadee"/>
          <w:bCs/>
          <w:spacing w:val="-5"/>
          <w:sz w:val="24"/>
          <w:szCs w:val="24"/>
          <w:lang w:val="es-ES"/>
        </w:rPr>
        <w:t>Para ello, se propone realizar un censo demográfico local, bajo los parámetros que establezca el Gobierno Nacional</w:t>
      </w:r>
      <w:r w:rsidR="00110532">
        <w:rPr>
          <w:rFonts w:ascii="Arial Narrow" w:eastAsia="Leelawadee" w:hAnsi="Arial Narrow" w:cs="Leelawadee"/>
          <w:bCs/>
          <w:spacing w:val="-5"/>
          <w:sz w:val="24"/>
          <w:szCs w:val="24"/>
          <w:lang w:val="es-ES"/>
        </w:rPr>
        <w:t xml:space="preserve"> (DANE)</w:t>
      </w:r>
      <w:r w:rsidRPr="00173A90">
        <w:rPr>
          <w:rFonts w:ascii="Arial Narrow" w:eastAsia="Leelawadee" w:hAnsi="Arial Narrow" w:cs="Leelawadee"/>
          <w:bCs/>
          <w:spacing w:val="-5"/>
          <w:sz w:val="24"/>
          <w:szCs w:val="24"/>
          <w:lang w:val="es-ES"/>
        </w:rPr>
        <w:t>. Es decir, las Entidades Territoriales tendrán a su cargo el esfuerzo de caracterizar a los propietarios, usuarios y demás personas que dependen del uso de la motocicleta, con el fin de establecer la población que será beneficiaria del Plan de Migración de la actividad económica</w:t>
      </w:r>
      <w:r w:rsidR="00173A90">
        <w:rPr>
          <w:rFonts w:ascii="Arial Narrow" w:eastAsia="Leelawadee" w:hAnsi="Arial Narrow" w:cs="Leelawadee"/>
          <w:bCs/>
          <w:spacing w:val="-5"/>
          <w:sz w:val="24"/>
          <w:szCs w:val="24"/>
          <w:lang w:val="es-ES"/>
        </w:rPr>
        <w:t>.</w:t>
      </w:r>
    </w:p>
    <w:p w14:paraId="5758C671" w14:textId="77777777" w:rsidR="00173A90" w:rsidRDefault="00173A90" w:rsidP="00DE0084">
      <w:pPr>
        <w:adjustRightInd w:val="0"/>
        <w:spacing w:after="0" w:line="360" w:lineRule="auto"/>
        <w:contextualSpacing/>
        <w:jc w:val="both"/>
        <w:textAlignment w:val="center"/>
        <w:rPr>
          <w:rFonts w:ascii="Arial Narrow" w:eastAsia="Leelawadee" w:hAnsi="Arial Narrow" w:cs="Leelawadee"/>
          <w:b/>
          <w:bCs/>
          <w:spacing w:val="-5"/>
          <w:sz w:val="24"/>
          <w:szCs w:val="24"/>
          <w:u w:val="single"/>
          <w:lang w:val="es-ES"/>
        </w:rPr>
      </w:pPr>
    </w:p>
    <w:p w14:paraId="465A38E8" w14:textId="52F1D903" w:rsidR="002718BB" w:rsidRPr="002718BB" w:rsidRDefault="002718BB" w:rsidP="002718BB">
      <w:pPr>
        <w:adjustRightInd w:val="0"/>
        <w:spacing w:after="0" w:line="360" w:lineRule="auto"/>
        <w:contextualSpacing/>
        <w:jc w:val="both"/>
        <w:textAlignment w:val="center"/>
        <w:rPr>
          <w:rFonts w:ascii="Arial Narrow" w:hAnsi="Arial Narrow" w:cs="Leelawadee"/>
          <w:b/>
          <w:spacing w:val="-5"/>
          <w:sz w:val="24"/>
          <w:szCs w:val="24"/>
          <w:u w:val="single"/>
          <w:lang w:val="es-ES_tradnl"/>
        </w:rPr>
      </w:pPr>
      <w:r w:rsidRPr="002718BB">
        <w:rPr>
          <w:rFonts w:ascii="Arial Narrow" w:eastAsia="Leelawadee" w:hAnsi="Arial Narrow" w:cs="Leelawadee"/>
          <w:b/>
          <w:bCs/>
          <w:spacing w:val="-5"/>
          <w:sz w:val="24"/>
          <w:szCs w:val="24"/>
          <w:u w:val="single"/>
          <w:lang w:val="es-ES"/>
        </w:rPr>
        <w:t xml:space="preserve"> IMPACTO SOCIAL DE LAS MOTOCICLETAS EN COLOMBIA  </w:t>
      </w:r>
    </w:p>
    <w:p w14:paraId="0E45E890" w14:textId="77777777" w:rsidR="002718BB" w:rsidRPr="002718BB" w:rsidRDefault="002718BB" w:rsidP="002718BB">
      <w:pPr>
        <w:adjustRightInd w:val="0"/>
        <w:spacing w:after="0" w:line="360" w:lineRule="auto"/>
        <w:contextualSpacing/>
        <w:jc w:val="both"/>
        <w:textAlignment w:val="center"/>
        <w:rPr>
          <w:rFonts w:ascii="Arial Narrow" w:hAnsi="Arial Narrow" w:cs="Leelawadee"/>
          <w:b/>
          <w:spacing w:val="-5"/>
          <w:sz w:val="24"/>
          <w:szCs w:val="24"/>
          <w:u w:val="single"/>
          <w:lang w:val="es-ES_tradnl"/>
        </w:rPr>
      </w:pPr>
    </w:p>
    <w:p w14:paraId="2AF78C58" w14:textId="77777777" w:rsidR="002718BB" w:rsidRPr="002718BB" w:rsidRDefault="002718BB" w:rsidP="002718BB">
      <w:pPr>
        <w:spacing w:after="0" w:line="360" w:lineRule="auto"/>
        <w:contextualSpacing/>
        <w:jc w:val="both"/>
        <w:rPr>
          <w:rFonts w:ascii="Arial Narrow" w:eastAsia="Leelawadee" w:hAnsi="Arial Narrow" w:cs="Leelawadee"/>
          <w:sz w:val="24"/>
          <w:szCs w:val="24"/>
        </w:rPr>
      </w:pPr>
      <w:bookmarkStart w:id="0" w:name="8"/>
      <w:bookmarkEnd w:id="0"/>
      <w:r w:rsidRPr="002718BB">
        <w:rPr>
          <w:rFonts w:ascii="Arial Narrow" w:eastAsia="Leelawadee" w:hAnsi="Arial Narrow" w:cs="Leelawadee"/>
          <w:sz w:val="24"/>
          <w:szCs w:val="24"/>
        </w:rPr>
        <w:t>A partir del diagnóstico realizado por el sector privado, en ausencia de cifras oficiales de los Gobiernos Nacionales y Locales, sobre el impacto social de las motocicletas se desprenden importantes conclusiones, las cuales se replican en esta iniciativa como método para validar el alcance de aplicación de este proyecto de ley.</w:t>
      </w:r>
    </w:p>
    <w:p w14:paraId="75CFD000" w14:textId="77777777" w:rsidR="002718BB" w:rsidRPr="002718BB" w:rsidRDefault="002718BB" w:rsidP="002718BB">
      <w:pPr>
        <w:spacing w:after="0" w:line="360" w:lineRule="auto"/>
        <w:contextualSpacing/>
        <w:jc w:val="both"/>
        <w:rPr>
          <w:rFonts w:ascii="Arial Narrow" w:eastAsia="Leelawadee" w:hAnsi="Arial Narrow" w:cs="Leelawadee"/>
          <w:sz w:val="24"/>
          <w:szCs w:val="24"/>
        </w:rPr>
      </w:pPr>
    </w:p>
    <w:p w14:paraId="406B8D81" w14:textId="0D9C7CF8" w:rsidR="002718BB" w:rsidRPr="002718BB" w:rsidRDefault="002718BB" w:rsidP="002718BB">
      <w:pPr>
        <w:spacing w:after="0" w:line="360" w:lineRule="auto"/>
        <w:contextualSpacing/>
        <w:jc w:val="both"/>
        <w:rPr>
          <w:rFonts w:ascii="Arial Narrow" w:eastAsia="Leelawadee" w:hAnsi="Arial Narrow" w:cs="Leelawadee"/>
          <w:color w:val="000000" w:themeColor="text1"/>
          <w:sz w:val="24"/>
          <w:szCs w:val="24"/>
        </w:rPr>
      </w:pPr>
      <w:r w:rsidRPr="002718BB">
        <w:rPr>
          <w:rFonts w:ascii="Arial Narrow" w:eastAsia="Leelawadee" w:hAnsi="Arial Narrow" w:cs="Leelawadee"/>
          <w:sz w:val="24"/>
          <w:szCs w:val="24"/>
        </w:rPr>
        <w:t xml:space="preserve">Según el estudio realizado por la Cámara de la Industria </w:t>
      </w:r>
      <w:r w:rsidRPr="002718BB">
        <w:rPr>
          <w:rFonts w:ascii="Arial Narrow" w:eastAsia="Leelawadee" w:hAnsi="Arial Narrow" w:cs="Leelawadee"/>
          <w:color w:val="000000" w:themeColor="text1"/>
          <w:sz w:val="24"/>
          <w:szCs w:val="24"/>
        </w:rPr>
        <w:t xml:space="preserve">Automotriz de la ANDI publicado en junio del año 2017, </w:t>
      </w:r>
      <w:r w:rsidR="00736B66">
        <w:rPr>
          <w:rFonts w:ascii="Arial Narrow" w:eastAsia="Leelawadee" w:hAnsi="Arial Narrow" w:cs="Leelawadee"/>
          <w:color w:val="000000" w:themeColor="text1"/>
          <w:sz w:val="24"/>
          <w:szCs w:val="24"/>
        </w:rPr>
        <w:t xml:space="preserve">se </w:t>
      </w:r>
      <w:r w:rsidRPr="002718BB">
        <w:rPr>
          <w:rFonts w:ascii="Arial Narrow" w:eastAsia="Leelawadee" w:hAnsi="Arial Narrow" w:cs="Leelawadee"/>
          <w:color w:val="000000" w:themeColor="text1"/>
          <w:sz w:val="24"/>
          <w:szCs w:val="24"/>
        </w:rPr>
        <w:t>destaca el importante incremento del uso de la motocicleta en Colombia como una de las variables que ha permitido dinamizar la economía nacional. Igualmente, desde el punto de vista social, la motocicleta se ha venido afianzando como una herramienta que posibilita mayor inclusión social para las personas de los estratos bajos.</w:t>
      </w:r>
    </w:p>
    <w:p w14:paraId="7920714A" w14:textId="77777777" w:rsidR="002718BB" w:rsidRPr="002718BB" w:rsidRDefault="002718BB" w:rsidP="002718BB">
      <w:pPr>
        <w:spacing w:after="0" w:line="360" w:lineRule="auto"/>
        <w:contextualSpacing/>
        <w:jc w:val="both"/>
        <w:rPr>
          <w:rFonts w:ascii="Arial Narrow" w:eastAsia="Leelawadee" w:hAnsi="Arial Narrow" w:cs="Leelawadee"/>
          <w:color w:val="000000" w:themeColor="text1"/>
          <w:sz w:val="24"/>
          <w:szCs w:val="24"/>
        </w:rPr>
      </w:pPr>
    </w:p>
    <w:p w14:paraId="6CA72582" w14:textId="1D2706D8" w:rsidR="002718BB" w:rsidRPr="002718BB" w:rsidRDefault="002718BB" w:rsidP="002718BB">
      <w:pPr>
        <w:autoSpaceDE w:val="0"/>
        <w:autoSpaceDN w:val="0"/>
        <w:adjustRightInd w:val="0"/>
        <w:spacing w:after="0" w:line="360" w:lineRule="auto"/>
        <w:jc w:val="both"/>
        <w:rPr>
          <w:rFonts w:ascii="Arial Narrow" w:hAnsi="Arial Narrow" w:cs="ProximaNovaA-Regular"/>
          <w:i/>
          <w:color w:val="565655"/>
          <w:sz w:val="24"/>
          <w:szCs w:val="24"/>
          <w:lang w:val="es-ES" w:eastAsia="es-CO"/>
        </w:rPr>
      </w:pPr>
      <w:r w:rsidRPr="002718BB">
        <w:rPr>
          <w:rFonts w:ascii="Arial Narrow" w:eastAsia="Leelawadee" w:hAnsi="Arial Narrow" w:cs="Leelawadee"/>
          <w:color w:val="000000" w:themeColor="text1"/>
          <w:sz w:val="24"/>
          <w:szCs w:val="24"/>
        </w:rPr>
        <w:t xml:space="preserve">Subraya </w:t>
      </w:r>
      <w:r w:rsidRPr="002718BB">
        <w:rPr>
          <w:rFonts w:ascii="Arial Narrow" w:eastAsia="Leelawadee" w:hAnsi="Arial Narrow" w:cs="Leelawadee"/>
          <w:sz w:val="24"/>
          <w:szCs w:val="24"/>
        </w:rPr>
        <w:t xml:space="preserve">el estudio que según </w:t>
      </w:r>
      <w:r w:rsidRPr="002718BB">
        <w:rPr>
          <w:rFonts w:ascii="Arial Narrow" w:eastAsia="Leelawadee" w:hAnsi="Arial Narrow" w:cs="Leelawadee"/>
          <w:i/>
          <w:sz w:val="24"/>
          <w:szCs w:val="24"/>
        </w:rPr>
        <w:t>“</w:t>
      </w:r>
      <w:r w:rsidRPr="002718BB">
        <w:rPr>
          <w:rFonts w:ascii="Arial Narrow" w:hAnsi="Arial Narrow" w:cs="Leelawadee"/>
          <w:i/>
          <w:sz w:val="24"/>
          <w:szCs w:val="24"/>
          <w:lang w:val="es-ES" w:eastAsia="es-CO"/>
        </w:rPr>
        <w:t xml:space="preserve">la Encuesta Nacional de Calidad de Vida, ECV, realizada anualmente por el Departamento Administrativo Nacional de Estadística, DANE, muestra cómo los hogares han incrementado la tenencia de este tipo de bienes en el tiempo, al pasar del 8,5% de los hogares en 2003, al 15,1% en 2008, al </w:t>
      </w:r>
      <w:r w:rsidR="00736B66">
        <w:rPr>
          <w:rFonts w:ascii="Arial Narrow" w:hAnsi="Arial Narrow" w:cs="Leelawadee"/>
          <w:i/>
          <w:sz w:val="24"/>
          <w:szCs w:val="24"/>
          <w:lang w:val="es-ES" w:eastAsia="es-CO"/>
        </w:rPr>
        <w:t>15,9% en 2010, al 26,1% en 2015</w:t>
      </w:r>
      <w:r w:rsidRPr="002718BB">
        <w:rPr>
          <w:rFonts w:ascii="Arial Narrow" w:hAnsi="Arial Narrow" w:cs="Leelawadee"/>
          <w:i/>
          <w:sz w:val="24"/>
          <w:szCs w:val="24"/>
          <w:lang w:val="es-ES" w:eastAsia="es-CO"/>
        </w:rPr>
        <w:t xml:space="preserve"> y proyectado a más del 28% en 2016 (Proyección ANDI, considerando tendencia de los últimos años en las ECV del DANE). El año pasado, la motocicleta logró establecerse en más de 4,1 millones de hogares colombianos (Proyección ANDI, considerando tendencia de los últimos años en las ECV del DANE), y más del 15% de esos hogares </w:t>
      </w:r>
      <w:r w:rsidRPr="002718BB">
        <w:rPr>
          <w:rFonts w:ascii="Arial Narrow" w:hAnsi="Arial Narrow" w:cs="Leelawadee"/>
          <w:i/>
          <w:sz w:val="24"/>
          <w:szCs w:val="24"/>
          <w:lang w:val="es-ES" w:eastAsia="es-CO"/>
        </w:rPr>
        <w:lastRenderedPageBreak/>
        <w:t>en los estratos 2 y 3 tenían más de uno de estos vehículos (Proyección ANDI, considerando tendencia de los últimos años en las ECV del DANE).</w:t>
      </w:r>
    </w:p>
    <w:p w14:paraId="6356CF5B" w14:textId="77777777" w:rsidR="002718BB" w:rsidRPr="002718BB" w:rsidRDefault="002718BB" w:rsidP="002718BB">
      <w:pPr>
        <w:autoSpaceDE w:val="0"/>
        <w:autoSpaceDN w:val="0"/>
        <w:adjustRightInd w:val="0"/>
        <w:spacing w:after="0" w:line="360" w:lineRule="auto"/>
        <w:jc w:val="both"/>
        <w:rPr>
          <w:rFonts w:ascii="Arial Narrow" w:hAnsi="Arial Narrow" w:cs="Leelawadee"/>
          <w:i/>
          <w:sz w:val="24"/>
          <w:szCs w:val="24"/>
          <w:lang w:val="es-ES" w:eastAsia="es-CO"/>
        </w:rPr>
      </w:pPr>
    </w:p>
    <w:p w14:paraId="145DBBE4" w14:textId="77777777" w:rsidR="002718BB" w:rsidRPr="002718BB" w:rsidRDefault="002718BB" w:rsidP="002718BB">
      <w:pPr>
        <w:autoSpaceDE w:val="0"/>
        <w:autoSpaceDN w:val="0"/>
        <w:adjustRightInd w:val="0"/>
        <w:spacing w:after="0" w:line="360" w:lineRule="auto"/>
        <w:jc w:val="both"/>
        <w:rPr>
          <w:rFonts w:ascii="Arial Narrow" w:hAnsi="Arial Narrow" w:cs="ProximaNovaA-Regular"/>
          <w:i/>
          <w:color w:val="565655"/>
          <w:sz w:val="24"/>
          <w:szCs w:val="24"/>
          <w:lang w:val="es-ES" w:eastAsia="es-CO"/>
        </w:rPr>
      </w:pPr>
      <w:r w:rsidRPr="002718BB">
        <w:rPr>
          <w:rFonts w:ascii="Arial Narrow" w:hAnsi="Arial Narrow" w:cs="Leelawadee"/>
          <w:i/>
          <w:sz w:val="24"/>
          <w:szCs w:val="24"/>
          <w:lang w:val="es-ES" w:eastAsia="es-CO"/>
        </w:rPr>
        <w:t>De otra parte, el acceso a la moto se ha generalizado entre los estratos económicos más bajos, casi el 54% de los nuevos compradores de motos en el año 2016 pertenecían a hogares de los estratos 1 y 2 (ANDI, resultado de encuestas del Comité de Ensambladoras de Motocicletas de la Cámara de la Industria Automotriz, 2016</w:t>
      </w:r>
      <w:r w:rsidRPr="002718BB">
        <w:rPr>
          <w:rFonts w:ascii="Arial Narrow" w:hAnsi="Arial Narrow" w:cs="ProximaNovaA-Regular"/>
          <w:i/>
          <w:color w:val="565655"/>
          <w:sz w:val="24"/>
          <w:szCs w:val="24"/>
          <w:lang w:val="es-ES" w:eastAsia="es-CO"/>
        </w:rPr>
        <w:t>.</w:t>
      </w:r>
      <w:r w:rsidRPr="002718BB">
        <w:rPr>
          <w:rFonts w:ascii="Arial Narrow" w:hAnsi="Arial Narrow" w:cs="Leelawadee"/>
          <w:i/>
          <w:sz w:val="24"/>
          <w:szCs w:val="24"/>
          <w:lang w:val="es-ES" w:eastAsia="es-CO"/>
        </w:rPr>
        <w:t>). Al ser el vehículo utilizado por un número significativo de personas en los estratos más bajos, se puede considerar como un elemento importante de inclusión social y, por lo tanto, como un mecanismo clave en la lucha contra la pobreza. La motocicleta adquiere cada año mayor presencia en los hogares colombianos con un crecimiento entre los años 2003 y 2016 estimado en más del 200%.</w:t>
      </w:r>
    </w:p>
    <w:p w14:paraId="6AFDC788" w14:textId="77777777" w:rsidR="002718BB" w:rsidRPr="002718BB" w:rsidRDefault="002718BB" w:rsidP="002718BB">
      <w:pPr>
        <w:autoSpaceDE w:val="0"/>
        <w:autoSpaceDN w:val="0"/>
        <w:adjustRightInd w:val="0"/>
        <w:spacing w:after="0" w:line="360" w:lineRule="auto"/>
        <w:jc w:val="both"/>
        <w:rPr>
          <w:rFonts w:ascii="Arial Narrow" w:hAnsi="Arial Narrow" w:cs="Leelawadee"/>
          <w:i/>
          <w:sz w:val="24"/>
          <w:szCs w:val="24"/>
          <w:lang w:val="es-ES" w:eastAsia="es-CO"/>
        </w:rPr>
      </w:pPr>
    </w:p>
    <w:p w14:paraId="24DCA4F8" w14:textId="77777777" w:rsidR="002718BB" w:rsidRPr="002718BB" w:rsidRDefault="002718BB" w:rsidP="002718BB">
      <w:pPr>
        <w:autoSpaceDE w:val="0"/>
        <w:autoSpaceDN w:val="0"/>
        <w:adjustRightInd w:val="0"/>
        <w:spacing w:after="0" w:line="360" w:lineRule="auto"/>
        <w:jc w:val="both"/>
        <w:rPr>
          <w:rFonts w:ascii="Arial Narrow" w:hAnsi="Arial Narrow" w:cs="Leelawadee"/>
          <w:sz w:val="24"/>
          <w:szCs w:val="24"/>
          <w:lang w:val="es-ES" w:eastAsia="es-CO"/>
        </w:rPr>
      </w:pPr>
      <w:r w:rsidRPr="002718BB">
        <w:rPr>
          <w:rFonts w:ascii="Arial Narrow" w:hAnsi="Arial Narrow" w:cs="Leelawadee"/>
          <w:i/>
          <w:sz w:val="24"/>
          <w:szCs w:val="24"/>
          <w:lang w:val="es-ES" w:eastAsia="es-CO"/>
        </w:rPr>
        <w:t>La importancia social de las motocicletas es incuestionable. En 2016, de los nuevos compradores de motos, el 59% está empleado y el 32,9% trabaja como independiente; muchos de ellos indican</w:t>
      </w:r>
      <w:r w:rsidRPr="002718BB">
        <w:rPr>
          <w:rFonts w:ascii="Arial Narrow" w:eastAsia="Leelawadee" w:hAnsi="Arial Narrow" w:cs="Leelawadee"/>
          <w:i/>
          <w:sz w:val="24"/>
          <w:szCs w:val="24"/>
        </w:rPr>
        <w:t xml:space="preserve"> </w:t>
      </w:r>
      <w:r w:rsidRPr="002718BB">
        <w:rPr>
          <w:rFonts w:ascii="Arial Narrow" w:hAnsi="Arial Narrow" w:cs="Leelawadee"/>
          <w:i/>
          <w:sz w:val="24"/>
          <w:szCs w:val="24"/>
          <w:lang w:val="es-ES" w:eastAsia="es-CO"/>
        </w:rPr>
        <w:t>que usan su motocicleta como herramienta de trabajo (ANDI, resultado de encuestas del Comité de Ensambladoras de Motocicletas de la Cámara de la Industria Automotriz, 2016</w:t>
      </w:r>
      <w:r w:rsidRPr="002718BB">
        <w:rPr>
          <w:rFonts w:ascii="Arial Narrow" w:hAnsi="Arial Narrow" w:cs="ProximaNovaA-Regular"/>
          <w:i/>
          <w:color w:val="565655"/>
          <w:sz w:val="24"/>
          <w:szCs w:val="24"/>
          <w:lang w:val="es-ES" w:eastAsia="es-CO"/>
        </w:rPr>
        <w:t>.</w:t>
      </w:r>
      <w:r w:rsidRPr="002718BB">
        <w:rPr>
          <w:rFonts w:ascii="Arial Narrow" w:hAnsi="Arial Narrow" w:cs="Leelawadee"/>
          <w:i/>
          <w:sz w:val="24"/>
          <w:szCs w:val="24"/>
          <w:lang w:val="es-ES" w:eastAsia="es-CO"/>
        </w:rPr>
        <w:t>). Ese mismo año, en lo que respecta a las motivaciones que tienen los colombianos a la hora de adquirir una motocicleta, se encontró que el 75,6% lo hizo como una alternativa para su transporte diario y es de resaltar que el 22,4% compró su moto para aumentar ingresos, o sea, como una alternativa para generar recursos adicionales para sus familias (ANDI, resultado de encuestas del Comité de Ensambladoras de Motocicletas de la Cámara de la Industria Automotriz, 2016</w:t>
      </w:r>
      <w:r w:rsidRPr="002718BB">
        <w:rPr>
          <w:rFonts w:ascii="Arial Narrow" w:hAnsi="Arial Narrow" w:cs="ProximaNovaA-Regular"/>
          <w:i/>
          <w:color w:val="565655"/>
          <w:sz w:val="24"/>
          <w:szCs w:val="24"/>
          <w:lang w:val="es-ES" w:eastAsia="es-CO"/>
        </w:rPr>
        <w:t>.</w:t>
      </w:r>
      <w:r w:rsidRPr="002718BB">
        <w:rPr>
          <w:rFonts w:ascii="Arial Narrow" w:hAnsi="Arial Narrow" w:cs="Leelawadee"/>
          <w:i/>
          <w:sz w:val="24"/>
          <w:szCs w:val="24"/>
          <w:lang w:val="es-ES" w:eastAsia="es-CO"/>
        </w:rPr>
        <w:t>). Cerca del 15% de las motocicletas, representando aproximadamente dos millones de personas y sus familias, son usadas como herramientas de trabajo (ANDI, resultado de encuestas del Comité de Ensambladoras de Motocicletas de la Cámara de la Industria Automotriz, 2016</w:t>
      </w:r>
      <w:r w:rsidRPr="002718BB">
        <w:rPr>
          <w:rFonts w:ascii="Arial Narrow" w:hAnsi="Arial Narrow" w:cs="ProximaNovaA-Regular"/>
          <w:i/>
          <w:color w:val="565655"/>
          <w:sz w:val="24"/>
          <w:szCs w:val="24"/>
          <w:lang w:val="es-ES" w:eastAsia="es-CO"/>
        </w:rPr>
        <w:t>.</w:t>
      </w:r>
      <w:r w:rsidRPr="002718BB">
        <w:rPr>
          <w:rFonts w:ascii="Arial Narrow" w:hAnsi="Arial Narrow" w:cs="Leelawadee"/>
          <w:i/>
          <w:sz w:val="24"/>
          <w:szCs w:val="24"/>
          <w:lang w:val="es-ES" w:eastAsia="es-CO"/>
        </w:rPr>
        <w:t>).”</w:t>
      </w:r>
    </w:p>
    <w:p w14:paraId="3FB17B9C" w14:textId="77777777" w:rsidR="002718BB" w:rsidRPr="002718BB" w:rsidRDefault="002718BB" w:rsidP="002718BB">
      <w:pPr>
        <w:spacing w:after="0" w:line="360" w:lineRule="auto"/>
        <w:contextualSpacing/>
        <w:jc w:val="both"/>
        <w:rPr>
          <w:rFonts w:ascii="Arial Narrow" w:hAnsi="Arial Narrow" w:cs="Leelawadee"/>
          <w:sz w:val="24"/>
          <w:szCs w:val="24"/>
        </w:rPr>
      </w:pPr>
    </w:p>
    <w:p w14:paraId="16DFEE62" w14:textId="77777777" w:rsidR="002718BB" w:rsidRPr="002718BB" w:rsidRDefault="002718BB" w:rsidP="002718BB">
      <w:pPr>
        <w:spacing w:after="0" w:line="360" w:lineRule="auto"/>
        <w:contextualSpacing/>
        <w:jc w:val="both"/>
        <w:rPr>
          <w:rFonts w:ascii="Arial Narrow" w:hAnsi="Arial Narrow" w:cs="Leelawadee"/>
          <w:sz w:val="24"/>
          <w:szCs w:val="24"/>
        </w:rPr>
      </w:pPr>
      <w:r w:rsidRPr="002718BB">
        <w:rPr>
          <w:rFonts w:ascii="Arial Narrow" w:hAnsi="Arial Narrow" w:cs="Leelawadee"/>
          <w:sz w:val="24"/>
          <w:szCs w:val="24"/>
        </w:rPr>
        <w:t xml:space="preserve">De acuerdo a ese análisis, el impacto social del uso de las motocicletas está por la senda de un incremento vertiginoso, pues este vehículo, más allá de solucionar los inconvenientes de transporte y movilidad en las grandes ciudades del país, es un instrumento de inclusión social que sirve para generar ingresos a las familias más necesitadas del país. Además, la producción en el país de motos, </w:t>
      </w:r>
      <w:r w:rsidRPr="002718BB">
        <w:rPr>
          <w:rFonts w:ascii="Arial Narrow" w:hAnsi="Arial Narrow" w:cs="Leelawadee"/>
          <w:sz w:val="24"/>
          <w:szCs w:val="24"/>
        </w:rPr>
        <w:lastRenderedPageBreak/>
        <w:t>es el 94% de la participación del mercado, catalogándolo como una industria que genera empleo formal en las diferentes cadenas de valor del producto.</w:t>
      </w:r>
    </w:p>
    <w:p w14:paraId="27C8EFDB" w14:textId="77777777" w:rsidR="002718BB" w:rsidRPr="002718BB" w:rsidRDefault="002718BB" w:rsidP="002718BB">
      <w:pPr>
        <w:spacing w:after="0" w:line="360" w:lineRule="auto"/>
        <w:contextualSpacing/>
        <w:jc w:val="both"/>
        <w:rPr>
          <w:rFonts w:ascii="Arial Narrow" w:hAnsi="Arial Narrow" w:cs="Leelawadee"/>
          <w:sz w:val="24"/>
          <w:szCs w:val="24"/>
        </w:rPr>
      </w:pPr>
    </w:p>
    <w:p w14:paraId="62A67E9F" w14:textId="5577E180" w:rsidR="002718BB" w:rsidRPr="002718BB" w:rsidRDefault="002718BB" w:rsidP="002718BB">
      <w:pPr>
        <w:pStyle w:val="Descripcin"/>
        <w:keepNext/>
        <w:spacing w:line="360" w:lineRule="auto"/>
        <w:jc w:val="center"/>
        <w:rPr>
          <w:rFonts w:ascii="Arial Narrow" w:hAnsi="Arial Narrow" w:cs="Leelawadee"/>
          <w:color w:val="auto"/>
          <w:sz w:val="24"/>
          <w:szCs w:val="24"/>
        </w:rPr>
      </w:pPr>
      <w:bookmarkStart w:id="1" w:name="_Ref488230281"/>
      <w:r w:rsidRPr="002718BB">
        <w:rPr>
          <w:rFonts w:ascii="Arial Narrow" w:hAnsi="Arial Narrow" w:cs="Leelawadee"/>
          <w:color w:val="auto"/>
          <w:sz w:val="24"/>
          <w:szCs w:val="24"/>
        </w:rPr>
        <w:t xml:space="preserve">Ilustración </w:t>
      </w:r>
      <w:r w:rsidRPr="002718BB">
        <w:rPr>
          <w:rFonts w:ascii="Arial Narrow" w:hAnsi="Arial Narrow" w:cs="Leelawadee"/>
          <w:color w:val="auto"/>
          <w:sz w:val="24"/>
          <w:szCs w:val="24"/>
        </w:rPr>
        <w:fldChar w:fldCharType="begin"/>
      </w:r>
      <w:r w:rsidRPr="002718BB">
        <w:rPr>
          <w:rFonts w:ascii="Arial Narrow" w:hAnsi="Arial Narrow" w:cs="Leelawadee"/>
          <w:color w:val="auto"/>
          <w:sz w:val="24"/>
          <w:szCs w:val="24"/>
        </w:rPr>
        <w:instrText xml:space="preserve"> SEQ Ilustración \* ARABIC </w:instrText>
      </w:r>
      <w:r w:rsidRPr="002718BB">
        <w:rPr>
          <w:rFonts w:ascii="Arial Narrow" w:hAnsi="Arial Narrow" w:cs="Leelawadee"/>
          <w:color w:val="auto"/>
          <w:sz w:val="24"/>
          <w:szCs w:val="24"/>
        </w:rPr>
        <w:fldChar w:fldCharType="separate"/>
      </w:r>
      <w:r w:rsidR="003D2C40">
        <w:rPr>
          <w:rFonts w:ascii="Arial Narrow" w:hAnsi="Arial Narrow" w:cs="Leelawadee"/>
          <w:noProof/>
          <w:color w:val="auto"/>
          <w:sz w:val="24"/>
          <w:szCs w:val="24"/>
        </w:rPr>
        <w:t>1</w:t>
      </w:r>
      <w:r w:rsidRPr="002718BB">
        <w:rPr>
          <w:rFonts w:ascii="Arial Narrow" w:hAnsi="Arial Narrow" w:cs="Leelawadee"/>
          <w:color w:val="auto"/>
          <w:sz w:val="24"/>
          <w:szCs w:val="24"/>
        </w:rPr>
        <w:fldChar w:fldCharType="end"/>
      </w:r>
      <w:r w:rsidRPr="002718BB">
        <w:rPr>
          <w:rFonts w:ascii="Arial Narrow" w:hAnsi="Arial Narrow" w:cs="Leelawadee"/>
          <w:color w:val="auto"/>
          <w:sz w:val="24"/>
          <w:szCs w:val="24"/>
        </w:rPr>
        <w:t>. Crecimiento del parque automotor de automóviles y motocicletas 2002 - 2016</w:t>
      </w:r>
      <w:bookmarkEnd w:id="1"/>
    </w:p>
    <w:p w14:paraId="28548057" w14:textId="77777777" w:rsidR="002718BB" w:rsidRPr="002718BB" w:rsidRDefault="002718BB" w:rsidP="002718BB">
      <w:pPr>
        <w:spacing w:after="0" w:line="360" w:lineRule="auto"/>
        <w:contextualSpacing/>
        <w:rPr>
          <w:rFonts w:ascii="Arial Narrow" w:hAnsi="Arial Narrow" w:cs="Leelawadee"/>
          <w:sz w:val="24"/>
          <w:szCs w:val="24"/>
        </w:rPr>
      </w:pPr>
      <w:r w:rsidRPr="002718BB">
        <w:rPr>
          <w:rFonts w:ascii="Arial Narrow" w:hAnsi="Arial Narrow"/>
          <w:noProof/>
          <w:sz w:val="24"/>
          <w:szCs w:val="24"/>
          <w:lang w:eastAsia="es-CO"/>
        </w:rPr>
        <w:drawing>
          <wp:inline distT="0" distB="0" distL="0" distR="0" wp14:anchorId="60A10313" wp14:editId="1BFFD775">
            <wp:extent cx="5612130" cy="261429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2614295"/>
                    </a:xfrm>
                    <a:prstGeom prst="rect">
                      <a:avLst/>
                    </a:prstGeom>
                  </pic:spPr>
                </pic:pic>
              </a:graphicData>
            </a:graphic>
          </wp:inline>
        </w:drawing>
      </w:r>
    </w:p>
    <w:p w14:paraId="4CCC56A2" w14:textId="77777777" w:rsidR="002718BB" w:rsidRPr="002718BB" w:rsidRDefault="002718BB" w:rsidP="002718BB">
      <w:pPr>
        <w:autoSpaceDE w:val="0"/>
        <w:autoSpaceDN w:val="0"/>
        <w:adjustRightInd w:val="0"/>
        <w:spacing w:after="0" w:line="360" w:lineRule="auto"/>
        <w:rPr>
          <w:rFonts w:ascii="Arial Narrow" w:hAnsi="Arial Narrow" w:cs="Leelawadee"/>
          <w:sz w:val="24"/>
          <w:szCs w:val="24"/>
          <w:lang w:val="es-ES" w:eastAsia="es-CO"/>
        </w:rPr>
      </w:pPr>
      <w:r w:rsidRPr="002718BB">
        <w:rPr>
          <w:rFonts w:ascii="Arial Narrow" w:hAnsi="Arial Narrow" w:cs="Leelawadee"/>
          <w:b/>
          <w:sz w:val="24"/>
          <w:szCs w:val="24"/>
        </w:rPr>
        <w:t>Fuente:</w:t>
      </w:r>
      <w:r w:rsidRPr="002718BB">
        <w:rPr>
          <w:rFonts w:ascii="Arial Narrow" w:hAnsi="Arial Narrow" w:cs="Leelawadee"/>
          <w:sz w:val="24"/>
          <w:szCs w:val="24"/>
        </w:rPr>
        <w:t xml:space="preserve"> </w:t>
      </w:r>
      <w:r w:rsidRPr="002718BB">
        <w:rPr>
          <w:rFonts w:ascii="Arial Narrow" w:hAnsi="Arial Narrow" w:cs="Leelawadee"/>
          <w:sz w:val="24"/>
          <w:szCs w:val="24"/>
          <w:lang w:val="es-ES" w:eastAsia="es-CO"/>
        </w:rPr>
        <w:t>Cámara de la Industria Automotriz de la Asociación Nacional de Empresarios de Colombia, ANDI</w:t>
      </w:r>
      <w:r w:rsidRPr="002718BB">
        <w:rPr>
          <w:rFonts w:ascii="Arial Narrow" w:hAnsi="Arial Narrow" w:cs="Leelawadee"/>
          <w:sz w:val="24"/>
          <w:szCs w:val="24"/>
        </w:rPr>
        <w:t xml:space="preserve">. </w:t>
      </w:r>
      <w:r w:rsidRPr="002718BB">
        <w:rPr>
          <w:rFonts w:ascii="Arial Narrow" w:hAnsi="Arial Narrow" w:cs="Leelawadee"/>
          <w:sz w:val="24"/>
          <w:szCs w:val="24"/>
          <w:lang w:val="es-ES" w:eastAsia="es-CO"/>
        </w:rPr>
        <w:t>Las motocicletas en Colombia: aliadas del desarrollo del país Estudio del sector. 2017</w:t>
      </w:r>
    </w:p>
    <w:p w14:paraId="56245433" w14:textId="77777777" w:rsidR="002718BB" w:rsidRPr="002718BB" w:rsidRDefault="002718BB" w:rsidP="002718BB">
      <w:pPr>
        <w:spacing w:after="0" w:line="360" w:lineRule="auto"/>
        <w:contextualSpacing/>
        <w:jc w:val="both"/>
        <w:rPr>
          <w:rFonts w:ascii="Arial Narrow" w:hAnsi="Arial Narrow" w:cs="Leelawadee"/>
          <w:sz w:val="24"/>
          <w:szCs w:val="24"/>
        </w:rPr>
      </w:pPr>
    </w:p>
    <w:p w14:paraId="4ABF1014" w14:textId="2CF8571E" w:rsidR="002718BB" w:rsidRPr="002718BB" w:rsidRDefault="002718BB" w:rsidP="002718BB">
      <w:pPr>
        <w:spacing w:after="0" w:line="360" w:lineRule="auto"/>
        <w:contextualSpacing/>
        <w:jc w:val="both"/>
        <w:rPr>
          <w:rFonts w:ascii="Arial Narrow" w:hAnsi="Arial Narrow" w:cs="Leelawadee"/>
          <w:sz w:val="24"/>
          <w:szCs w:val="24"/>
        </w:rPr>
      </w:pPr>
      <w:r w:rsidRPr="002718BB">
        <w:rPr>
          <w:rFonts w:ascii="Arial Narrow" w:hAnsi="Arial Narrow" w:cs="Leelawadee"/>
          <w:sz w:val="24"/>
          <w:szCs w:val="24"/>
        </w:rPr>
        <w:t xml:space="preserve">Como se muestra en el </w:t>
      </w:r>
      <w:r w:rsidRPr="002718BB">
        <w:rPr>
          <w:rFonts w:ascii="Arial Narrow" w:hAnsi="Arial Narrow" w:cs="Leelawadee"/>
          <w:sz w:val="24"/>
          <w:szCs w:val="24"/>
        </w:rPr>
        <w:fldChar w:fldCharType="begin"/>
      </w:r>
      <w:r w:rsidRPr="002718BB">
        <w:rPr>
          <w:rFonts w:ascii="Arial Narrow" w:hAnsi="Arial Narrow" w:cs="Leelawadee"/>
          <w:sz w:val="24"/>
          <w:szCs w:val="24"/>
        </w:rPr>
        <w:instrText xml:space="preserve"> REF _Ref488230281 \h  \* MERGEFORMAT </w:instrText>
      </w:r>
      <w:r w:rsidRPr="002718BB">
        <w:rPr>
          <w:rFonts w:ascii="Arial Narrow" w:hAnsi="Arial Narrow" w:cs="Leelawadee"/>
          <w:sz w:val="24"/>
          <w:szCs w:val="24"/>
        </w:rPr>
      </w:r>
      <w:r w:rsidRPr="002718BB">
        <w:rPr>
          <w:rFonts w:ascii="Arial Narrow" w:hAnsi="Arial Narrow" w:cs="Leelawadee"/>
          <w:sz w:val="24"/>
          <w:szCs w:val="24"/>
        </w:rPr>
        <w:fldChar w:fldCharType="separate"/>
      </w:r>
      <w:r w:rsidR="003D2C40" w:rsidRPr="002718BB">
        <w:rPr>
          <w:rFonts w:ascii="Arial Narrow" w:hAnsi="Arial Narrow" w:cs="Leelawadee"/>
          <w:sz w:val="24"/>
          <w:szCs w:val="24"/>
        </w:rPr>
        <w:t xml:space="preserve">Ilustración </w:t>
      </w:r>
      <w:r w:rsidR="003D2C40">
        <w:rPr>
          <w:rFonts w:ascii="Arial Narrow" w:hAnsi="Arial Narrow" w:cs="Leelawadee"/>
          <w:noProof/>
          <w:sz w:val="24"/>
          <w:szCs w:val="24"/>
        </w:rPr>
        <w:t>1</w:t>
      </w:r>
      <w:r w:rsidR="003D2C40" w:rsidRPr="002718BB">
        <w:rPr>
          <w:rFonts w:ascii="Arial Narrow" w:hAnsi="Arial Narrow" w:cs="Leelawadee"/>
          <w:noProof/>
          <w:sz w:val="24"/>
          <w:szCs w:val="24"/>
        </w:rPr>
        <w:t>.</w:t>
      </w:r>
      <w:r w:rsidR="003D2C40" w:rsidRPr="002718BB">
        <w:rPr>
          <w:rFonts w:ascii="Arial Narrow" w:hAnsi="Arial Narrow" w:cs="Leelawadee"/>
          <w:sz w:val="24"/>
          <w:szCs w:val="24"/>
        </w:rPr>
        <w:t xml:space="preserve"> Crecimiento del parque automotor de automóviles y motocicletas 2002 - 2016</w:t>
      </w:r>
      <w:r w:rsidRPr="002718BB">
        <w:rPr>
          <w:rFonts w:ascii="Arial Narrow" w:hAnsi="Arial Narrow" w:cs="Leelawadee"/>
          <w:sz w:val="24"/>
          <w:szCs w:val="24"/>
        </w:rPr>
        <w:fldChar w:fldCharType="end"/>
      </w:r>
      <w:r w:rsidRPr="002718BB">
        <w:rPr>
          <w:rFonts w:ascii="Arial Narrow" w:hAnsi="Arial Narrow" w:cs="Leelawadee"/>
          <w:sz w:val="24"/>
          <w:szCs w:val="24"/>
        </w:rPr>
        <w:t>, el parque automotor de motocicletas ha venido en un crecimiento vertiginoso desde finales del año 2009 pasando de una participación del 44,5% al 56,25 para el año 2016, en el último años con un parque de 7.251.297 motocicletas frente al parque de 4.962.265 de automóviles en el país. Mostrando así, que el uso de la motocicleta es un factor social propio para el 14,8% de la población del país.</w:t>
      </w:r>
    </w:p>
    <w:p w14:paraId="1ED8AA28" w14:textId="77777777" w:rsidR="002718BB" w:rsidRPr="002718BB" w:rsidRDefault="002718BB" w:rsidP="002718BB">
      <w:pPr>
        <w:spacing w:after="0" w:line="360" w:lineRule="auto"/>
        <w:contextualSpacing/>
        <w:jc w:val="both"/>
        <w:rPr>
          <w:rFonts w:ascii="Arial Narrow" w:hAnsi="Arial Narrow" w:cs="Leelawadee"/>
          <w:sz w:val="24"/>
          <w:szCs w:val="24"/>
        </w:rPr>
      </w:pPr>
    </w:p>
    <w:p w14:paraId="790480AB" w14:textId="48B76BF8" w:rsidR="002718BB" w:rsidRPr="002718BB" w:rsidRDefault="002718BB" w:rsidP="002718BB">
      <w:pPr>
        <w:pStyle w:val="Descripcin"/>
        <w:keepNext/>
        <w:spacing w:line="360" w:lineRule="auto"/>
        <w:jc w:val="center"/>
        <w:rPr>
          <w:rFonts w:ascii="Arial Narrow" w:hAnsi="Arial Narrow" w:cs="Leelawadee"/>
          <w:color w:val="auto"/>
          <w:sz w:val="24"/>
          <w:szCs w:val="24"/>
        </w:rPr>
      </w:pPr>
      <w:bookmarkStart w:id="2" w:name="_Ref488230422"/>
      <w:r w:rsidRPr="002718BB">
        <w:rPr>
          <w:rFonts w:ascii="Arial Narrow" w:hAnsi="Arial Narrow" w:cs="Leelawadee"/>
          <w:color w:val="auto"/>
          <w:sz w:val="24"/>
          <w:szCs w:val="24"/>
        </w:rPr>
        <w:lastRenderedPageBreak/>
        <w:t xml:space="preserve">Ilustración </w:t>
      </w:r>
      <w:r w:rsidRPr="002718BB">
        <w:rPr>
          <w:rFonts w:ascii="Arial Narrow" w:hAnsi="Arial Narrow" w:cs="Leelawadee"/>
          <w:color w:val="auto"/>
          <w:sz w:val="24"/>
          <w:szCs w:val="24"/>
        </w:rPr>
        <w:fldChar w:fldCharType="begin"/>
      </w:r>
      <w:r w:rsidRPr="002718BB">
        <w:rPr>
          <w:rFonts w:ascii="Arial Narrow" w:hAnsi="Arial Narrow" w:cs="Leelawadee"/>
          <w:color w:val="auto"/>
          <w:sz w:val="24"/>
          <w:szCs w:val="24"/>
        </w:rPr>
        <w:instrText xml:space="preserve"> SEQ Ilustración \* ARABIC </w:instrText>
      </w:r>
      <w:r w:rsidRPr="002718BB">
        <w:rPr>
          <w:rFonts w:ascii="Arial Narrow" w:hAnsi="Arial Narrow" w:cs="Leelawadee"/>
          <w:color w:val="auto"/>
          <w:sz w:val="24"/>
          <w:szCs w:val="24"/>
        </w:rPr>
        <w:fldChar w:fldCharType="separate"/>
      </w:r>
      <w:r w:rsidR="003D2C40">
        <w:rPr>
          <w:rFonts w:ascii="Arial Narrow" w:hAnsi="Arial Narrow" w:cs="Leelawadee"/>
          <w:noProof/>
          <w:color w:val="auto"/>
          <w:sz w:val="24"/>
          <w:szCs w:val="24"/>
        </w:rPr>
        <w:t>2</w:t>
      </w:r>
      <w:r w:rsidRPr="002718BB">
        <w:rPr>
          <w:rFonts w:ascii="Arial Narrow" w:hAnsi="Arial Narrow" w:cs="Leelawadee"/>
          <w:color w:val="auto"/>
          <w:sz w:val="24"/>
          <w:szCs w:val="24"/>
        </w:rPr>
        <w:fldChar w:fldCharType="end"/>
      </w:r>
      <w:r w:rsidRPr="002718BB">
        <w:rPr>
          <w:rFonts w:ascii="Arial Narrow" w:hAnsi="Arial Narrow" w:cs="Leelawadee"/>
          <w:color w:val="auto"/>
          <w:sz w:val="24"/>
          <w:szCs w:val="24"/>
        </w:rPr>
        <w:t>. Tenencia motocicleta rural y urbana, total nacional, 2011 - 2016</w:t>
      </w:r>
      <w:bookmarkEnd w:id="2"/>
    </w:p>
    <w:p w14:paraId="3CC90C8B" w14:textId="77777777" w:rsidR="002718BB" w:rsidRPr="002718BB" w:rsidRDefault="002718BB" w:rsidP="002718BB">
      <w:pPr>
        <w:spacing w:after="0" w:line="360" w:lineRule="auto"/>
        <w:contextualSpacing/>
        <w:jc w:val="center"/>
        <w:rPr>
          <w:rFonts w:ascii="Arial Narrow" w:hAnsi="Arial Narrow" w:cs="Leelawadee"/>
          <w:sz w:val="24"/>
          <w:szCs w:val="24"/>
        </w:rPr>
      </w:pPr>
      <w:r w:rsidRPr="002718BB">
        <w:rPr>
          <w:rFonts w:ascii="Arial Narrow" w:hAnsi="Arial Narrow"/>
          <w:noProof/>
          <w:sz w:val="24"/>
          <w:szCs w:val="24"/>
          <w:lang w:eastAsia="es-CO"/>
        </w:rPr>
        <w:drawing>
          <wp:inline distT="0" distB="0" distL="0" distR="0" wp14:anchorId="40F95807" wp14:editId="38B2EB0C">
            <wp:extent cx="4276725" cy="20222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78177" cy="2022913"/>
                    </a:xfrm>
                    <a:prstGeom prst="rect">
                      <a:avLst/>
                    </a:prstGeom>
                  </pic:spPr>
                </pic:pic>
              </a:graphicData>
            </a:graphic>
          </wp:inline>
        </w:drawing>
      </w:r>
    </w:p>
    <w:p w14:paraId="07F3040B" w14:textId="77777777" w:rsidR="002718BB" w:rsidRPr="002718BB" w:rsidRDefault="002718BB" w:rsidP="002718BB">
      <w:pPr>
        <w:spacing w:after="0" w:line="360" w:lineRule="auto"/>
        <w:contextualSpacing/>
        <w:jc w:val="both"/>
        <w:rPr>
          <w:rFonts w:ascii="Arial Narrow" w:hAnsi="Arial Narrow" w:cs="Leelawadee"/>
          <w:sz w:val="24"/>
          <w:szCs w:val="24"/>
        </w:rPr>
      </w:pPr>
      <w:r w:rsidRPr="002718BB">
        <w:rPr>
          <w:rFonts w:ascii="Arial Narrow" w:hAnsi="Arial Narrow" w:cs="Leelawadee"/>
          <w:b/>
          <w:sz w:val="24"/>
          <w:szCs w:val="24"/>
        </w:rPr>
        <w:t>Fuente:</w:t>
      </w:r>
      <w:r w:rsidRPr="002718BB">
        <w:rPr>
          <w:rFonts w:ascii="Arial Narrow" w:hAnsi="Arial Narrow" w:cs="Leelawadee"/>
          <w:sz w:val="24"/>
          <w:szCs w:val="24"/>
        </w:rPr>
        <w:t xml:space="preserve"> </w:t>
      </w:r>
      <w:r w:rsidRPr="002718BB">
        <w:rPr>
          <w:rFonts w:ascii="Arial Narrow" w:hAnsi="Arial Narrow" w:cs="Leelawadee"/>
          <w:sz w:val="24"/>
          <w:szCs w:val="24"/>
          <w:lang w:val="es-ES" w:eastAsia="es-CO"/>
        </w:rPr>
        <w:t>Cámara de la Industria Automotriz de la Asociación Nacional de Empresarios de Colombia, ANDI</w:t>
      </w:r>
      <w:r w:rsidRPr="002718BB">
        <w:rPr>
          <w:rFonts w:ascii="Arial Narrow" w:hAnsi="Arial Narrow" w:cs="Leelawadee"/>
          <w:sz w:val="24"/>
          <w:szCs w:val="24"/>
        </w:rPr>
        <w:t xml:space="preserve">. </w:t>
      </w:r>
      <w:r w:rsidRPr="002718BB">
        <w:rPr>
          <w:rFonts w:ascii="Arial Narrow" w:hAnsi="Arial Narrow" w:cs="Leelawadee"/>
          <w:sz w:val="24"/>
          <w:szCs w:val="24"/>
          <w:lang w:val="es-ES" w:eastAsia="es-CO"/>
        </w:rPr>
        <w:t>Las motocicletas en Colombia: aliadas del desarrollo del país Estudio del sector. 2017</w:t>
      </w:r>
    </w:p>
    <w:p w14:paraId="10EEE1C8" w14:textId="77777777" w:rsidR="002718BB" w:rsidRPr="002718BB" w:rsidRDefault="002718BB" w:rsidP="002718BB">
      <w:pPr>
        <w:spacing w:after="0" w:line="360" w:lineRule="auto"/>
        <w:contextualSpacing/>
        <w:jc w:val="both"/>
        <w:rPr>
          <w:rFonts w:ascii="Arial Narrow" w:hAnsi="Arial Narrow" w:cs="Leelawadee"/>
          <w:sz w:val="24"/>
          <w:szCs w:val="24"/>
        </w:rPr>
      </w:pPr>
    </w:p>
    <w:p w14:paraId="37586995" w14:textId="6EAA9A96" w:rsidR="002718BB" w:rsidRPr="002718BB" w:rsidRDefault="002718BB" w:rsidP="002718BB">
      <w:pPr>
        <w:spacing w:after="0" w:line="360" w:lineRule="auto"/>
        <w:contextualSpacing/>
        <w:jc w:val="both"/>
        <w:rPr>
          <w:rFonts w:ascii="Arial Narrow" w:hAnsi="Arial Narrow" w:cs="Leelawadee"/>
          <w:sz w:val="24"/>
          <w:szCs w:val="24"/>
        </w:rPr>
      </w:pPr>
      <w:r w:rsidRPr="002718BB">
        <w:rPr>
          <w:rFonts w:ascii="Arial Narrow" w:hAnsi="Arial Narrow" w:cs="Leelawadee"/>
          <w:sz w:val="24"/>
          <w:szCs w:val="24"/>
        </w:rPr>
        <w:t xml:space="preserve">Además, considerando el incremento del parque de motocicletas, es relevante destacar que para el año 2016 la tenencia de este vehículo, el cual de acuerdo a la </w:t>
      </w:r>
      <w:r w:rsidRPr="002718BB">
        <w:rPr>
          <w:rFonts w:ascii="Arial Narrow" w:hAnsi="Arial Narrow" w:cs="Leelawadee"/>
          <w:sz w:val="24"/>
          <w:szCs w:val="24"/>
        </w:rPr>
        <w:fldChar w:fldCharType="begin"/>
      </w:r>
      <w:r w:rsidRPr="002718BB">
        <w:rPr>
          <w:rFonts w:ascii="Arial Narrow" w:hAnsi="Arial Narrow" w:cs="Leelawadee"/>
          <w:sz w:val="24"/>
          <w:szCs w:val="24"/>
        </w:rPr>
        <w:instrText xml:space="preserve"> REF _Ref488230422 \h  \* MERGEFORMAT </w:instrText>
      </w:r>
      <w:r w:rsidRPr="002718BB">
        <w:rPr>
          <w:rFonts w:ascii="Arial Narrow" w:hAnsi="Arial Narrow" w:cs="Leelawadee"/>
          <w:sz w:val="24"/>
          <w:szCs w:val="24"/>
        </w:rPr>
      </w:r>
      <w:r w:rsidRPr="002718BB">
        <w:rPr>
          <w:rFonts w:ascii="Arial Narrow" w:hAnsi="Arial Narrow" w:cs="Leelawadee"/>
          <w:sz w:val="24"/>
          <w:szCs w:val="24"/>
        </w:rPr>
        <w:fldChar w:fldCharType="separate"/>
      </w:r>
      <w:r w:rsidR="003D2C40" w:rsidRPr="002718BB">
        <w:rPr>
          <w:rFonts w:ascii="Arial Narrow" w:hAnsi="Arial Narrow" w:cs="Leelawadee"/>
          <w:sz w:val="24"/>
          <w:szCs w:val="24"/>
        </w:rPr>
        <w:t xml:space="preserve">Ilustración </w:t>
      </w:r>
      <w:r w:rsidR="003D2C40">
        <w:rPr>
          <w:rFonts w:ascii="Arial Narrow" w:hAnsi="Arial Narrow" w:cs="Leelawadee"/>
          <w:noProof/>
          <w:sz w:val="24"/>
          <w:szCs w:val="24"/>
        </w:rPr>
        <w:t>2</w:t>
      </w:r>
      <w:r w:rsidR="003D2C40" w:rsidRPr="002718BB">
        <w:rPr>
          <w:rFonts w:ascii="Arial Narrow" w:hAnsi="Arial Narrow" w:cs="Leelawadee"/>
          <w:noProof/>
          <w:sz w:val="24"/>
          <w:szCs w:val="24"/>
        </w:rPr>
        <w:t>.</w:t>
      </w:r>
      <w:r w:rsidR="003D2C40" w:rsidRPr="002718BB">
        <w:rPr>
          <w:rFonts w:ascii="Arial Narrow" w:hAnsi="Arial Narrow" w:cs="Leelawadee"/>
          <w:sz w:val="24"/>
          <w:szCs w:val="24"/>
        </w:rPr>
        <w:t xml:space="preserve"> Tenencia motocicleta rural y urbana, total nacional, 2011 - 2016</w:t>
      </w:r>
      <w:r w:rsidRPr="002718BB">
        <w:rPr>
          <w:rFonts w:ascii="Arial Narrow" w:hAnsi="Arial Narrow" w:cs="Leelawadee"/>
          <w:sz w:val="24"/>
          <w:szCs w:val="24"/>
        </w:rPr>
        <w:fldChar w:fldCharType="end"/>
      </w:r>
      <w:r w:rsidRPr="002718BB">
        <w:rPr>
          <w:rFonts w:ascii="Arial Narrow" w:hAnsi="Arial Narrow" w:cs="Leelawadee"/>
          <w:sz w:val="24"/>
          <w:szCs w:val="24"/>
        </w:rPr>
        <w:t>, la población rural con el 31,5% muestra la mayor participación de tenencia de la moto, frente al 27,9% de la población urbana. Lo anterior, lleva a comprender que para el campo la motocicleta es una variable que posibilita la disminución de brechas sociales.</w:t>
      </w:r>
    </w:p>
    <w:p w14:paraId="55D74E3F" w14:textId="77777777" w:rsidR="002718BB" w:rsidRPr="002718BB" w:rsidRDefault="002718BB" w:rsidP="002718BB">
      <w:pPr>
        <w:spacing w:after="0" w:line="360" w:lineRule="auto"/>
        <w:contextualSpacing/>
        <w:jc w:val="both"/>
        <w:rPr>
          <w:rFonts w:ascii="Arial Narrow" w:hAnsi="Arial Narrow" w:cs="Leelawadee"/>
          <w:sz w:val="24"/>
          <w:szCs w:val="24"/>
        </w:rPr>
      </w:pPr>
    </w:p>
    <w:p w14:paraId="3FE1ADEA" w14:textId="77777777" w:rsidR="002718BB" w:rsidRPr="002718BB" w:rsidRDefault="002718BB" w:rsidP="002718BB">
      <w:pPr>
        <w:spacing w:after="0" w:line="360" w:lineRule="auto"/>
        <w:contextualSpacing/>
        <w:jc w:val="both"/>
        <w:rPr>
          <w:rFonts w:ascii="Arial Narrow" w:hAnsi="Arial Narrow" w:cs="Leelawadee"/>
          <w:sz w:val="24"/>
          <w:szCs w:val="24"/>
        </w:rPr>
      </w:pPr>
      <w:r w:rsidRPr="002718BB">
        <w:rPr>
          <w:rFonts w:ascii="Arial Narrow" w:hAnsi="Arial Narrow" w:cs="Leelawadee"/>
          <w:sz w:val="24"/>
          <w:szCs w:val="24"/>
        </w:rPr>
        <w:t>Entonces, el crecimiento del parque de motocicletas en el país, y por ende el uso de este medio de transporte, es explicado por los beneficios que conlleva a los usuarios. Así, la mayor eficiencia en movilidad bien sea por espacio o por tiempo, el ahorro en combustibles, la sensación de libertad y el bajo costo de adquisición, son los beneficios directos que una persona observa, al momento de tomar la decisión de adquirir este bien.</w:t>
      </w:r>
    </w:p>
    <w:p w14:paraId="4FD9BA7B" w14:textId="77777777" w:rsidR="002718BB" w:rsidRPr="002718BB" w:rsidRDefault="002718BB" w:rsidP="002718BB">
      <w:pPr>
        <w:spacing w:after="0" w:line="360" w:lineRule="auto"/>
        <w:contextualSpacing/>
        <w:jc w:val="both"/>
        <w:rPr>
          <w:rFonts w:ascii="Arial Narrow" w:hAnsi="Arial Narrow" w:cs="Leelawadee"/>
          <w:sz w:val="24"/>
          <w:szCs w:val="24"/>
        </w:rPr>
      </w:pPr>
    </w:p>
    <w:p w14:paraId="6ED3DDAB" w14:textId="5DC647F4" w:rsidR="002718BB" w:rsidRPr="002718BB" w:rsidRDefault="002718BB" w:rsidP="002718BB">
      <w:pPr>
        <w:pStyle w:val="Descripcin"/>
        <w:keepNext/>
        <w:spacing w:line="360" w:lineRule="auto"/>
        <w:jc w:val="center"/>
        <w:rPr>
          <w:rFonts w:ascii="Arial Narrow" w:hAnsi="Arial Narrow" w:cs="Leelawadee"/>
          <w:color w:val="auto"/>
          <w:sz w:val="24"/>
          <w:szCs w:val="24"/>
        </w:rPr>
      </w:pPr>
      <w:bookmarkStart w:id="3" w:name="_Ref488238746"/>
      <w:r w:rsidRPr="002718BB">
        <w:rPr>
          <w:rFonts w:ascii="Arial Narrow" w:hAnsi="Arial Narrow" w:cs="Leelawadee"/>
          <w:color w:val="auto"/>
          <w:sz w:val="24"/>
          <w:szCs w:val="24"/>
        </w:rPr>
        <w:lastRenderedPageBreak/>
        <w:t xml:space="preserve">Ilustración </w:t>
      </w:r>
      <w:r w:rsidRPr="002718BB">
        <w:rPr>
          <w:rFonts w:ascii="Arial Narrow" w:hAnsi="Arial Narrow" w:cs="Leelawadee"/>
          <w:color w:val="auto"/>
          <w:sz w:val="24"/>
          <w:szCs w:val="24"/>
        </w:rPr>
        <w:fldChar w:fldCharType="begin"/>
      </w:r>
      <w:r w:rsidRPr="002718BB">
        <w:rPr>
          <w:rFonts w:ascii="Arial Narrow" w:hAnsi="Arial Narrow" w:cs="Leelawadee"/>
          <w:color w:val="auto"/>
          <w:sz w:val="24"/>
          <w:szCs w:val="24"/>
        </w:rPr>
        <w:instrText xml:space="preserve"> SEQ Ilustración \* ARABIC </w:instrText>
      </w:r>
      <w:r w:rsidRPr="002718BB">
        <w:rPr>
          <w:rFonts w:ascii="Arial Narrow" w:hAnsi="Arial Narrow" w:cs="Leelawadee"/>
          <w:color w:val="auto"/>
          <w:sz w:val="24"/>
          <w:szCs w:val="24"/>
        </w:rPr>
        <w:fldChar w:fldCharType="separate"/>
      </w:r>
      <w:r w:rsidR="003D2C40">
        <w:rPr>
          <w:rFonts w:ascii="Arial Narrow" w:hAnsi="Arial Narrow" w:cs="Leelawadee"/>
          <w:noProof/>
          <w:color w:val="auto"/>
          <w:sz w:val="24"/>
          <w:szCs w:val="24"/>
        </w:rPr>
        <w:t>3</w:t>
      </w:r>
      <w:r w:rsidRPr="002718BB">
        <w:rPr>
          <w:rFonts w:ascii="Arial Narrow" w:hAnsi="Arial Narrow" w:cs="Leelawadee"/>
          <w:color w:val="auto"/>
          <w:sz w:val="24"/>
          <w:szCs w:val="24"/>
        </w:rPr>
        <w:fldChar w:fldCharType="end"/>
      </w:r>
      <w:r w:rsidRPr="002718BB">
        <w:rPr>
          <w:rFonts w:ascii="Arial Narrow" w:hAnsi="Arial Narrow" w:cs="Leelawadee"/>
          <w:color w:val="auto"/>
          <w:sz w:val="24"/>
          <w:szCs w:val="24"/>
        </w:rPr>
        <w:t>. Uso de la motocicleta por los compradores de motocicletas nuevas, 2011 - 2012 vs 2015 - 2016</w:t>
      </w:r>
      <w:bookmarkEnd w:id="3"/>
    </w:p>
    <w:p w14:paraId="50EBD2EB" w14:textId="77777777" w:rsidR="002718BB" w:rsidRPr="002718BB" w:rsidRDefault="002718BB" w:rsidP="002718BB">
      <w:pPr>
        <w:autoSpaceDE w:val="0"/>
        <w:autoSpaceDN w:val="0"/>
        <w:adjustRightInd w:val="0"/>
        <w:spacing w:after="0" w:line="360" w:lineRule="auto"/>
        <w:jc w:val="center"/>
        <w:rPr>
          <w:rFonts w:ascii="Arial Narrow" w:hAnsi="Arial Narrow" w:cs="Leelawadee"/>
          <w:sz w:val="24"/>
          <w:szCs w:val="24"/>
          <w:lang w:val="es-ES" w:eastAsia="es-CO"/>
        </w:rPr>
      </w:pPr>
      <w:r w:rsidRPr="002718BB">
        <w:rPr>
          <w:rFonts w:ascii="Arial Narrow" w:hAnsi="Arial Narrow"/>
          <w:noProof/>
          <w:sz w:val="24"/>
          <w:szCs w:val="24"/>
          <w:lang w:eastAsia="es-CO"/>
        </w:rPr>
        <w:drawing>
          <wp:inline distT="0" distB="0" distL="0" distR="0" wp14:anchorId="42EFF16B" wp14:editId="0A0D6958">
            <wp:extent cx="4171950" cy="2622584"/>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71950" cy="2622584"/>
                    </a:xfrm>
                    <a:prstGeom prst="rect">
                      <a:avLst/>
                    </a:prstGeom>
                  </pic:spPr>
                </pic:pic>
              </a:graphicData>
            </a:graphic>
          </wp:inline>
        </w:drawing>
      </w:r>
    </w:p>
    <w:p w14:paraId="02076D7F" w14:textId="77777777" w:rsidR="002718BB" w:rsidRPr="002718BB" w:rsidRDefault="002718BB" w:rsidP="002718BB">
      <w:pPr>
        <w:spacing w:after="0" w:line="360" w:lineRule="auto"/>
        <w:contextualSpacing/>
        <w:jc w:val="both"/>
        <w:rPr>
          <w:rFonts w:ascii="Arial Narrow" w:hAnsi="Arial Narrow" w:cs="Leelawadee"/>
          <w:sz w:val="24"/>
          <w:szCs w:val="24"/>
        </w:rPr>
      </w:pPr>
    </w:p>
    <w:p w14:paraId="720058BB" w14:textId="77777777" w:rsidR="002718BB" w:rsidRPr="002718BB" w:rsidRDefault="002718BB" w:rsidP="002718BB">
      <w:pPr>
        <w:spacing w:after="0" w:line="360" w:lineRule="auto"/>
        <w:contextualSpacing/>
        <w:jc w:val="both"/>
        <w:rPr>
          <w:rFonts w:ascii="Arial Narrow" w:hAnsi="Arial Narrow" w:cs="Leelawadee"/>
          <w:sz w:val="24"/>
          <w:szCs w:val="24"/>
        </w:rPr>
      </w:pPr>
    </w:p>
    <w:p w14:paraId="1258F599" w14:textId="701348FC" w:rsidR="002718BB" w:rsidRPr="002718BB" w:rsidRDefault="002718BB" w:rsidP="002718BB">
      <w:pPr>
        <w:autoSpaceDE w:val="0"/>
        <w:autoSpaceDN w:val="0"/>
        <w:adjustRightInd w:val="0"/>
        <w:spacing w:after="0" w:line="360" w:lineRule="auto"/>
        <w:jc w:val="both"/>
        <w:rPr>
          <w:rFonts w:ascii="Arial Narrow" w:hAnsi="Arial Narrow" w:cs="Leelawadee"/>
          <w:sz w:val="24"/>
          <w:szCs w:val="24"/>
        </w:rPr>
      </w:pPr>
      <w:r w:rsidRPr="002718BB">
        <w:rPr>
          <w:rFonts w:ascii="Arial Narrow" w:hAnsi="Arial Narrow" w:cs="Leelawadee"/>
          <w:sz w:val="24"/>
          <w:szCs w:val="24"/>
        </w:rPr>
        <w:t xml:space="preserve">Por su parte, el uso de la motocicleta se convierte en una oportunidad para que los ingresos de los hogares aumenten, ya bien por el ahorro de sus costos asociados, o bien, porque tienen más acceso al trabajo y la obtención de réditos en diferentes actividades económicas. Refiere el informe, que en el año 2016 casi el 22,4% de quienes adquieren motocicleta lo hacen para aumentar los recursos para su hogar. (Ver </w:t>
      </w:r>
      <w:r w:rsidRPr="002718BB">
        <w:rPr>
          <w:rFonts w:ascii="Arial Narrow" w:hAnsi="Arial Narrow" w:cs="Leelawadee"/>
          <w:sz w:val="24"/>
          <w:szCs w:val="24"/>
        </w:rPr>
        <w:fldChar w:fldCharType="begin"/>
      </w:r>
      <w:r w:rsidRPr="002718BB">
        <w:rPr>
          <w:rFonts w:ascii="Arial Narrow" w:hAnsi="Arial Narrow" w:cs="Leelawadee"/>
          <w:sz w:val="24"/>
          <w:szCs w:val="24"/>
        </w:rPr>
        <w:instrText xml:space="preserve"> REF _Ref488238746 \h  \* MERGEFORMAT </w:instrText>
      </w:r>
      <w:r w:rsidRPr="002718BB">
        <w:rPr>
          <w:rFonts w:ascii="Arial Narrow" w:hAnsi="Arial Narrow" w:cs="Leelawadee"/>
          <w:sz w:val="24"/>
          <w:szCs w:val="24"/>
        </w:rPr>
      </w:r>
      <w:r w:rsidRPr="002718BB">
        <w:rPr>
          <w:rFonts w:ascii="Arial Narrow" w:hAnsi="Arial Narrow" w:cs="Leelawadee"/>
          <w:sz w:val="24"/>
          <w:szCs w:val="24"/>
        </w:rPr>
        <w:fldChar w:fldCharType="separate"/>
      </w:r>
      <w:r w:rsidR="003D2C40" w:rsidRPr="002718BB">
        <w:rPr>
          <w:rFonts w:ascii="Arial Narrow" w:hAnsi="Arial Narrow" w:cs="Leelawadee"/>
          <w:sz w:val="24"/>
          <w:szCs w:val="24"/>
        </w:rPr>
        <w:t xml:space="preserve">Ilustración </w:t>
      </w:r>
      <w:r w:rsidR="003D2C40">
        <w:rPr>
          <w:rFonts w:ascii="Arial Narrow" w:hAnsi="Arial Narrow" w:cs="Leelawadee"/>
          <w:noProof/>
          <w:sz w:val="24"/>
          <w:szCs w:val="24"/>
        </w:rPr>
        <w:t>3</w:t>
      </w:r>
      <w:r w:rsidR="003D2C40" w:rsidRPr="002718BB">
        <w:rPr>
          <w:rFonts w:ascii="Arial Narrow" w:hAnsi="Arial Narrow" w:cs="Leelawadee"/>
          <w:noProof/>
          <w:sz w:val="24"/>
          <w:szCs w:val="24"/>
        </w:rPr>
        <w:t>.</w:t>
      </w:r>
      <w:r w:rsidR="003D2C40" w:rsidRPr="002718BB">
        <w:rPr>
          <w:rFonts w:ascii="Arial Narrow" w:hAnsi="Arial Narrow" w:cs="Leelawadee"/>
          <w:sz w:val="24"/>
          <w:szCs w:val="24"/>
        </w:rPr>
        <w:t xml:space="preserve"> Uso de la motocicleta por los compradores de motocicletas nuevas, 2011 - 2012 vs 2015 - 2016</w:t>
      </w:r>
      <w:r w:rsidRPr="002718BB">
        <w:rPr>
          <w:rFonts w:ascii="Arial Narrow" w:hAnsi="Arial Narrow" w:cs="Leelawadee"/>
          <w:sz w:val="24"/>
          <w:szCs w:val="24"/>
        </w:rPr>
        <w:fldChar w:fldCharType="end"/>
      </w:r>
      <w:r w:rsidRPr="002718BB">
        <w:rPr>
          <w:rFonts w:ascii="Arial Narrow" w:hAnsi="Arial Narrow" w:cs="Leelawadee"/>
          <w:sz w:val="24"/>
          <w:szCs w:val="24"/>
        </w:rPr>
        <w:t xml:space="preserve">) </w:t>
      </w:r>
      <w:r w:rsidRPr="002718BB">
        <w:rPr>
          <w:rFonts w:ascii="Arial Narrow" w:hAnsi="Arial Narrow" w:cs="Leelawadee"/>
          <w:i/>
          <w:sz w:val="24"/>
          <w:szCs w:val="24"/>
        </w:rPr>
        <w:t>“</w:t>
      </w:r>
      <w:r w:rsidRPr="002718BB">
        <w:rPr>
          <w:rFonts w:ascii="Arial Narrow" w:hAnsi="Arial Narrow" w:cs="Leelawadee"/>
          <w:i/>
          <w:sz w:val="24"/>
          <w:szCs w:val="24"/>
          <w:lang w:val="es-ES" w:eastAsia="es-CO"/>
        </w:rPr>
        <w:t>Las motos se usan principalmente para transporte, aunque también para trabajar; ambos usos suman el 97,6% del total de la utilización de estos vehículos en el país.”</w:t>
      </w:r>
      <w:r w:rsidRPr="002718BB">
        <w:rPr>
          <w:rFonts w:ascii="Arial Narrow" w:hAnsi="Arial Narrow" w:cs="Leelawadee"/>
          <w:sz w:val="24"/>
          <w:szCs w:val="24"/>
        </w:rPr>
        <w:t xml:space="preserve"> </w:t>
      </w:r>
    </w:p>
    <w:p w14:paraId="79D2BC21" w14:textId="77777777" w:rsidR="002718BB" w:rsidRPr="002718BB" w:rsidRDefault="002718BB" w:rsidP="002718BB">
      <w:pPr>
        <w:spacing w:after="0" w:line="360" w:lineRule="auto"/>
        <w:contextualSpacing/>
        <w:jc w:val="both"/>
        <w:rPr>
          <w:rFonts w:ascii="Arial Narrow" w:hAnsi="Arial Narrow" w:cs="Leelawadee"/>
          <w:sz w:val="24"/>
          <w:szCs w:val="24"/>
        </w:rPr>
      </w:pPr>
    </w:p>
    <w:p w14:paraId="24883E1E" w14:textId="49DE1CB4" w:rsidR="002718BB" w:rsidRPr="002718BB" w:rsidRDefault="002718BB" w:rsidP="002718BB">
      <w:pPr>
        <w:pStyle w:val="Descripcin"/>
        <w:keepNext/>
        <w:spacing w:line="360" w:lineRule="auto"/>
        <w:jc w:val="center"/>
        <w:rPr>
          <w:rFonts w:ascii="Arial Narrow" w:hAnsi="Arial Narrow" w:cs="Leelawadee"/>
          <w:color w:val="auto"/>
          <w:sz w:val="24"/>
          <w:szCs w:val="24"/>
        </w:rPr>
      </w:pPr>
      <w:bookmarkStart w:id="4" w:name="_Ref488239161"/>
      <w:r w:rsidRPr="002718BB">
        <w:rPr>
          <w:rFonts w:ascii="Arial Narrow" w:hAnsi="Arial Narrow" w:cs="Leelawadee"/>
          <w:color w:val="auto"/>
          <w:sz w:val="24"/>
          <w:szCs w:val="24"/>
        </w:rPr>
        <w:lastRenderedPageBreak/>
        <w:t xml:space="preserve">Ilustración </w:t>
      </w:r>
      <w:r w:rsidRPr="002718BB">
        <w:rPr>
          <w:rFonts w:ascii="Arial Narrow" w:hAnsi="Arial Narrow" w:cs="Leelawadee"/>
          <w:color w:val="auto"/>
          <w:sz w:val="24"/>
          <w:szCs w:val="24"/>
        </w:rPr>
        <w:fldChar w:fldCharType="begin"/>
      </w:r>
      <w:r w:rsidRPr="002718BB">
        <w:rPr>
          <w:rFonts w:ascii="Arial Narrow" w:hAnsi="Arial Narrow" w:cs="Leelawadee"/>
          <w:color w:val="auto"/>
          <w:sz w:val="24"/>
          <w:szCs w:val="24"/>
        </w:rPr>
        <w:instrText xml:space="preserve"> SEQ Ilustración \* ARABIC </w:instrText>
      </w:r>
      <w:r w:rsidRPr="002718BB">
        <w:rPr>
          <w:rFonts w:ascii="Arial Narrow" w:hAnsi="Arial Narrow" w:cs="Leelawadee"/>
          <w:color w:val="auto"/>
          <w:sz w:val="24"/>
          <w:szCs w:val="24"/>
        </w:rPr>
        <w:fldChar w:fldCharType="separate"/>
      </w:r>
      <w:r w:rsidR="003D2C40">
        <w:rPr>
          <w:rFonts w:ascii="Arial Narrow" w:hAnsi="Arial Narrow" w:cs="Leelawadee"/>
          <w:noProof/>
          <w:color w:val="auto"/>
          <w:sz w:val="24"/>
          <w:szCs w:val="24"/>
        </w:rPr>
        <w:t>4</w:t>
      </w:r>
      <w:r w:rsidRPr="002718BB">
        <w:rPr>
          <w:rFonts w:ascii="Arial Narrow" w:hAnsi="Arial Narrow" w:cs="Leelawadee"/>
          <w:color w:val="auto"/>
          <w:sz w:val="24"/>
          <w:szCs w:val="24"/>
        </w:rPr>
        <w:fldChar w:fldCharType="end"/>
      </w:r>
      <w:r w:rsidRPr="002718BB">
        <w:rPr>
          <w:rFonts w:ascii="Arial Narrow" w:hAnsi="Arial Narrow" w:cs="Leelawadee"/>
          <w:color w:val="auto"/>
          <w:sz w:val="24"/>
          <w:szCs w:val="24"/>
        </w:rPr>
        <w:t>.</w:t>
      </w:r>
      <w:r w:rsidRPr="002718BB">
        <w:rPr>
          <w:rFonts w:ascii="Arial Narrow" w:hAnsi="Arial Narrow" w:cs="Leelawadee"/>
          <w:noProof/>
          <w:color w:val="auto"/>
          <w:sz w:val="24"/>
          <w:szCs w:val="24"/>
        </w:rPr>
        <w:t xml:space="preserve"> Uso de la motocicleta por los compradores de motocicletas nuevas, varias ciudades, 2016</w:t>
      </w:r>
      <w:bookmarkEnd w:id="4"/>
    </w:p>
    <w:p w14:paraId="19C3CFC1" w14:textId="77777777" w:rsidR="002718BB" w:rsidRPr="002718BB" w:rsidRDefault="002718BB" w:rsidP="002718BB">
      <w:pPr>
        <w:spacing w:after="0" w:line="360" w:lineRule="auto"/>
        <w:contextualSpacing/>
        <w:jc w:val="center"/>
        <w:rPr>
          <w:rFonts w:ascii="Arial Narrow" w:hAnsi="Arial Narrow" w:cs="Leelawadee"/>
          <w:sz w:val="24"/>
          <w:szCs w:val="24"/>
        </w:rPr>
      </w:pPr>
      <w:r w:rsidRPr="002718BB">
        <w:rPr>
          <w:rFonts w:ascii="Arial Narrow" w:hAnsi="Arial Narrow"/>
          <w:noProof/>
          <w:sz w:val="24"/>
          <w:szCs w:val="24"/>
          <w:lang w:eastAsia="es-CO"/>
        </w:rPr>
        <w:drawing>
          <wp:inline distT="0" distB="0" distL="0" distR="0" wp14:anchorId="3F8F15C8" wp14:editId="6F437810">
            <wp:extent cx="2705100" cy="375568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12179" cy="3765515"/>
                    </a:xfrm>
                    <a:prstGeom prst="rect">
                      <a:avLst/>
                    </a:prstGeom>
                  </pic:spPr>
                </pic:pic>
              </a:graphicData>
            </a:graphic>
          </wp:inline>
        </w:drawing>
      </w:r>
    </w:p>
    <w:p w14:paraId="0805E433" w14:textId="77777777" w:rsidR="002718BB" w:rsidRPr="002718BB" w:rsidRDefault="002718BB" w:rsidP="002718BB">
      <w:pPr>
        <w:spacing w:after="0" w:line="360" w:lineRule="auto"/>
        <w:contextualSpacing/>
        <w:jc w:val="both"/>
        <w:rPr>
          <w:rFonts w:ascii="Arial Narrow" w:hAnsi="Arial Narrow" w:cs="Leelawadee"/>
          <w:sz w:val="24"/>
          <w:szCs w:val="24"/>
        </w:rPr>
      </w:pPr>
      <w:r w:rsidRPr="002718BB">
        <w:rPr>
          <w:rFonts w:ascii="Arial Narrow" w:hAnsi="Arial Narrow" w:cs="Leelawadee"/>
          <w:b/>
          <w:sz w:val="24"/>
          <w:szCs w:val="24"/>
        </w:rPr>
        <w:t>Fuente:</w:t>
      </w:r>
      <w:r w:rsidRPr="002718BB">
        <w:rPr>
          <w:rFonts w:ascii="Arial Narrow" w:hAnsi="Arial Narrow" w:cs="Leelawadee"/>
          <w:sz w:val="24"/>
          <w:szCs w:val="24"/>
        </w:rPr>
        <w:t xml:space="preserve"> </w:t>
      </w:r>
      <w:r w:rsidRPr="002718BB">
        <w:rPr>
          <w:rFonts w:ascii="Arial Narrow" w:hAnsi="Arial Narrow" w:cs="Leelawadee"/>
          <w:sz w:val="24"/>
          <w:szCs w:val="24"/>
          <w:lang w:val="es-ES" w:eastAsia="es-CO"/>
        </w:rPr>
        <w:t>Cámara de la Industria Automotriz de la Asociación Nacional de Empresarios de Colombia, ANDI</w:t>
      </w:r>
      <w:r w:rsidRPr="002718BB">
        <w:rPr>
          <w:rFonts w:ascii="Arial Narrow" w:hAnsi="Arial Narrow" w:cs="Leelawadee"/>
          <w:sz w:val="24"/>
          <w:szCs w:val="24"/>
        </w:rPr>
        <w:t xml:space="preserve">. </w:t>
      </w:r>
      <w:r w:rsidRPr="002718BB">
        <w:rPr>
          <w:rFonts w:ascii="Arial Narrow" w:hAnsi="Arial Narrow" w:cs="Leelawadee"/>
          <w:sz w:val="24"/>
          <w:szCs w:val="24"/>
          <w:lang w:val="es-ES" w:eastAsia="es-CO"/>
        </w:rPr>
        <w:t>Las motocicletas en Colombia: aliadas del desarrollo del país Estudio del sector. 2017</w:t>
      </w:r>
    </w:p>
    <w:p w14:paraId="65103E22" w14:textId="77777777" w:rsidR="002718BB" w:rsidRPr="002718BB" w:rsidRDefault="002718BB" w:rsidP="002718BB">
      <w:pPr>
        <w:spacing w:after="0" w:line="360" w:lineRule="auto"/>
        <w:contextualSpacing/>
        <w:jc w:val="both"/>
        <w:rPr>
          <w:rFonts w:ascii="Arial Narrow" w:hAnsi="Arial Narrow" w:cs="Leelawadee"/>
          <w:sz w:val="24"/>
          <w:szCs w:val="24"/>
        </w:rPr>
      </w:pPr>
    </w:p>
    <w:p w14:paraId="3B2C94BD" w14:textId="1BC35048" w:rsidR="002718BB" w:rsidRPr="002718BB" w:rsidRDefault="002718BB" w:rsidP="002718BB">
      <w:pPr>
        <w:spacing w:after="0" w:line="360" w:lineRule="auto"/>
        <w:contextualSpacing/>
        <w:jc w:val="both"/>
        <w:rPr>
          <w:rFonts w:ascii="Arial Narrow" w:hAnsi="Arial Narrow" w:cs="Leelawadee"/>
          <w:sz w:val="24"/>
          <w:szCs w:val="24"/>
        </w:rPr>
      </w:pPr>
      <w:r w:rsidRPr="002718BB">
        <w:rPr>
          <w:rFonts w:ascii="Arial Narrow" w:hAnsi="Arial Narrow" w:cs="Leelawadee"/>
          <w:sz w:val="24"/>
          <w:szCs w:val="24"/>
        </w:rPr>
        <w:t xml:space="preserve">Al ver el comparativo por ciudades (Ver </w:t>
      </w:r>
      <w:r w:rsidRPr="002718BB">
        <w:rPr>
          <w:rFonts w:ascii="Arial Narrow" w:hAnsi="Arial Narrow" w:cs="Leelawadee"/>
          <w:sz w:val="24"/>
          <w:szCs w:val="24"/>
        </w:rPr>
        <w:fldChar w:fldCharType="begin"/>
      </w:r>
      <w:r w:rsidRPr="002718BB">
        <w:rPr>
          <w:rFonts w:ascii="Arial Narrow" w:hAnsi="Arial Narrow" w:cs="Leelawadee"/>
          <w:sz w:val="24"/>
          <w:szCs w:val="24"/>
        </w:rPr>
        <w:instrText xml:space="preserve"> REF _Ref488239161 \h  \* MERGEFORMAT </w:instrText>
      </w:r>
      <w:r w:rsidRPr="002718BB">
        <w:rPr>
          <w:rFonts w:ascii="Arial Narrow" w:hAnsi="Arial Narrow" w:cs="Leelawadee"/>
          <w:sz w:val="24"/>
          <w:szCs w:val="24"/>
        </w:rPr>
      </w:r>
      <w:r w:rsidRPr="002718BB">
        <w:rPr>
          <w:rFonts w:ascii="Arial Narrow" w:hAnsi="Arial Narrow" w:cs="Leelawadee"/>
          <w:sz w:val="24"/>
          <w:szCs w:val="24"/>
        </w:rPr>
        <w:fldChar w:fldCharType="separate"/>
      </w:r>
      <w:r w:rsidR="003D2C40" w:rsidRPr="002718BB">
        <w:rPr>
          <w:rFonts w:ascii="Arial Narrow" w:hAnsi="Arial Narrow" w:cs="Leelawadee"/>
          <w:sz w:val="24"/>
          <w:szCs w:val="24"/>
        </w:rPr>
        <w:t xml:space="preserve">Ilustración </w:t>
      </w:r>
      <w:r w:rsidR="003D2C40">
        <w:rPr>
          <w:rFonts w:ascii="Arial Narrow" w:hAnsi="Arial Narrow" w:cs="Leelawadee"/>
          <w:noProof/>
          <w:sz w:val="24"/>
          <w:szCs w:val="24"/>
        </w:rPr>
        <w:t>4</w:t>
      </w:r>
      <w:r w:rsidR="003D2C40" w:rsidRPr="002718BB">
        <w:rPr>
          <w:rFonts w:ascii="Arial Narrow" w:hAnsi="Arial Narrow" w:cs="Leelawadee"/>
          <w:noProof/>
          <w:sz w:val="24"/>
          <w:szCs w:val="24"/>
        </w:rPr>
        <w:t>. Uso de la motocicleta por los compradores de motocicletas nuevas, varias ciudades, 2016</w:t>
      </w:r>
      <w:r w:rsidRPr="002718BB">
        <w:rPr>
          <w:rFonts w:ascii="Arial Narrow" w:hAnsi="Arial Narrow" w:cs="Leelawadee"/>
          <w:sz w:val="24"/>
          <w:szCs w:val="24"/>
        </w:rPr>
        <w:fldChar w:fldCharType="end"/>
      </w:r>
      <w:r w:rsidRPr="002718BB">
        <w:rPr>
          <w:rFonts w:ascii="Arial Narrow" w:hAnsi="Arial Narrow" w:cs="Leelawadee"/>
          <w:sz w:val="24"/>
          <w:szCs w:val="24"/>
        </w:rPr>
        <w:t>), el porcentaje del uso de la motocicleta nueva para aumentar ingresos se sitúa en la media, respecto de transporte y recreación. Por su parte, Cartagena muestra que un 32,2% de los usuarios de motos, la adquirieron con el fin de generar ingresos a sus hogares, está por debajo de Cali con 34,6% y muy por encima de Barranquilla y Bogotá, con el 11,8% y 24,2% respectivamente.</w:t>
      </w:r>
    </w:p>
    <w:p w14:paraId="3852F033" w14:textId="77777777" w:rsidR="002718BB" w:rsidRPr="002718BB" w:rsidRDefault="002718BB" w:rsidP="002718BB">
      <w:pPr>
        <w:spacing w:after="0" w:line="360" w:lineRule="auto"/>
        <w:contextualSpacing/>
        <w:jc w:val="both"/>
        <w:rPr>
          <w:rFonts w:ascii="Arial Narrow" w:hAnsi="Arial Narrow" w:cs="Leelawadee"/>
          <w:sz w:val="24"/>
          <w:szCs w:val="24"/>
        </w:rPr>
      </w:pPr>
    </w:p>
    <w:p w14:paraId="60D5B0B0" w14:textId="3BAE41FA" w:rsidR="002718BB" w:rsidRPr="002718BB" w:rsidRDefault="002718BB" w:rsidP="002718BB">
      <w:pPr>
        <w:pStyle w:val="Descripcin"/>
        <w:keepNext/>
        <w:spacing w:line="360" w:lineRule="auto"/>
        <w:jc w:val="center"/>
        <w:rPr>
          <w:rFonts w:ascii="Arial Narrow" w:hAnsi="Arial Narrow" w:cs="Leelawadee"/>
          <w:color w:val="auto"/>
          <w:sz w:val="24"/>
          <w:szCs w:val="24"/>
        </w:rPr>
      </w:pPr>
      <w:bookmarkStart w:id="5" w:name="_Ref488240308"/>
      <w:r w:rsidRPr="002718BB">
        <w:rPr>
          <w:rFonts w:ascii="Arial Narrow" w:hAnsi="Arial Narrow" w:cs="Leelawadee"/>
          <w:color w:val="auto"/>
          <w:sz w:val="24"/>
          <w:szCs w:val="24"/>
        </w:rPr>
        <w:lastRenderedPageBreak/>
        <w:t xml:space="preserve">Ilustración </w:t>
      </w:r>
      <w:r w:rsidRPr="002718BB">
        <w:rPr>
          <w:rFonts w:ascii="Arial Narrow" w:hAnsi="Arial Narrow" w:cs="Leelawadee"/>
          <w:color w:val="auto"/>
          <w:sz w:val="24"/>
          <w:szCs w:val="24"/>
        </w:rPr>
        <w:fldChar w:fldCharType="begin"/>
      </w:r>
      <w:r w:rsidRPr="002718BB">
        <w:rPr>
          <w:rFonts w:ascii="Arial Narrow" w:hAnsi="Arial Narrow" w:cs="Leelawadee"/>
          <w:color w:val="auto"/>
          <w:sz w:val="24"/>
          <w:szCs w:val="24"/>
        </w:rPr>
        <w:instrText xml:space="preserve"> SEQ Ilustración \* ARABIC </w:instrText>
      </w:r>
      <w:r w:rsidRPr="002718BB">
        <w:rPr>
          <w:rFonts w:ascii="Arial Narrow" w:hAnsi="Arial Narrow" w:cs="Leelawadee"/>
          <w:color w:val="auto"/>
          <w:sz w:val="24"/>
          <w:szCs w:val="24"/>
        </w:rPr>
        <w:fldChar w:fldCharType="separate"/>
      </w:r>
      <w:r w:rsidR="003D2C40">
        <w:rPr>
          <w:rFonts w:ascii="Arial Narrow" w:hAnsi="Arial Narrow" w:cs="Leelawadee"/>
          <w:noProof/>
          <w:color w:val="auto"/>
          <w:sz w:val="24"/>
          <w:szCs w:val="24"/>
        </w:rPr>
        <w:t>5</w:t>
      </w:r>
      <w:r w:rsidRPr="002718BB">
        <w:rPr>
          <w:rFonts w:ascii="Arial Narrow" w:hAnsi="Arial Narrow" w:cs="Leelawadee"/>
          <w:color w:val="auto"/>
          <w:sz w:val="24"/>
          <w:szCs w:val="24"/>
        </w:rPr>
        <w:fldChar w:fldCharType="end"/>
      </w:r>
      <w:r w:rsidRPr="002718BB">
        <w:rPr>
          <w:rFonts w:ascii="Arial Narrow" w:hAnsi="Arial Narrow" w:cs="Leelawadee"/>
          <w:color w:val="auto"/>
          <w:sz w:val="24"/>
          <w:szCs w:val="24"/>
        </w:rPr>
        <w:t>. Nivel de ingresos de los motociclistas compradores de motocicletas nuevas, 2011-2012 vs. 2015-2016</w:t>
      </w:r>
      <w:bookmarkEnd w:id="5"/>
    </w:p>
    <w:p w14:paraId="00E839D1" w14:textId="77777777" w:rsidR="002718BB" w:rsidRPr="002718BB" w:rsidRDefault="002718BB" w:rsidP="002718BB">
      <w:pPr>
        <w:spacing w:after="0" w:line="360" w:lineRule="auto"/>
        <w:contextualSpacing/>
        <w:jc w:val="center"/>
        <w:rPr>
          <w:rFonts w:ascii="Arial Narrow" w:hAnsi="Arial Narrow" w:cs="Leelawadee"/>
          <w:sz w:val="24"/>
          <w:szCs w:val="24"/>
        </w:rPr>
      </w:pPr>
      <w:r w:rsidRPr="002718BB">
        <w:rPr>
          <w:rFonts w:ascii="Arial Narrow" w:hAnsi="Arial Narrow"/>
          <w:noProof/>
          <w:sz w:val="24"/>
          <w:szCs w:val="24"/>
          <w:lang w:eastAsia="es-CO"/>
        </w:rPr>
        <w:drawing>
          <wp:inline distT="0" distB="0" distL="0" distR="0" wp14:anchorId="0A61F8EC" wp14:editId="6B9739FE">
            <wp:extent cx="3810000" cy="290384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11293" cy="2904829"/>
                    </a:xfrm>
                    <a:prstGeom prst="rect">
                      <a:avLst/>
                    </a:prstGeom>
                  </pic:spPr>
                </pic:pic>
              </a:graphicData>
            </a:graphic>
          </wp:inline>
        </w:drawing>
      </w:r>
    </w:p>
    <w:p w14:paraId="67FEAD49" w14:textId="77777777" w:rsidR="002718BB" w:rsidRPr="002718BB" w:rsidRDefault="002718BB" w:rsidP="002718BB">
      <w:pPr>
        <w:spacing w:after="0" w:line="360" w:lineRule="auto"/>
        <w:contextualSpacing/>
        <w:jc w:val="both"/>
        <w:rPr>
          <w:rFonts w:ascii="Arial Narrow" w:hAnsi="Arial Narrow" w:cs="Leelawadee"/>
          <w:sz w:val="24"/>
          <w:szCs w:val="24"/>
        </w:rPr>
      </w:pPr>
      <w:r w:rsidRPr="002718BB">
        <w:rPr>
          <w:rFonts w:ascii="Arial Narrow" w:hAnsi="Arial Narrow" w:cs="Leelawadee"/>
          <w:b/>
          <w:sz w:val="24"/>
          <w:szCs w:val="24"/>
        </w:rPr>
        <w:t>Fuente:</w:t>
      </w:r>
      <w:r w:rsidRPr="002718BB">
        <w:rPr>
          <w:rFonts w:ascii="Arial Narrow" w:hAnsi="Arial Narrow" w:cs="Leelawadee"/>
          <w:sz w:val="24"/>
          <w:szCs w:val="24"/>
        </w:rPr>
        <w:t xml:space="preserve"> </w:t>
      </w:r>
      <w:r w:rsidRPr="002718BB">
        <w:rPr>
          <w:rFonts w:ascii="Arial Narrow" w:hAnsi="Arial Narrow" w:cs="Leelawadee"/>
          <w:sz w:val="24"/>
          <w:szCs w:val="24"/>
          <w:lang w:val="es-ES" w:eastAsia="es-CO"/>
        </w:rPr>
        <w:t>Cámara de la Industria Automotriz de la Asociación Nacional de Empresarios de Colombia, ANDI</w:t>
      </w:r>
      <w:r w:rsidRPr="002718BB">
        <w:rPr>
          <w:rFonts w:ascii="Arial Narrow" w:hAnsi="Arial Narrow" w:cs="Leelawadee"/>
          <w:sz w:val="24"/>
          <w:szCs w:val="24"/>
        </w:rPr>
        <w:t xml:space="preserve">. </w:t>
      </w:r>
      <w:r w:rsidRPr="002718BB">
        <w:rPr>
          <w:rFonts w:ascii="Arial Narrow" w:hAnsi="Arial Narrow" w:cs="Leelawadee"/>
          <w:sz w:val="24"/>
          <w:szCs w:val="24"/>
          <w:lang w:val="es-ES" w:eastAsia="es-CO"/>
        </w:rPr>
        <w:t>Las motocicletas en Colombia: aliadas del desarrollo del país Estudio del sector. 2017</w:t>
      </w:r>
    </w:p>
    <w:p w14:paraId="304AC9B9" w14:textId="77777777" w:rsidR="002718BB" w:rsidRPr="002718BB" w:rsidRDefault="002718BB" w:rsidP="002718BB">
      <w:pPr>
        <w:spacing w:after="0" w:line="360" w:lineRule="auto"/>
        <w:contextualSpacing/>
        <w:jc w:val="both"/>
        <w:rPr>
          <w:rFonts w:ascii="Arial Narrow" w:hAnsi="Arial Narrow" w:cs="Leelawadee"/>
          <w:sz w:val="24"/>
          <w:szCs w:val="24"/>
        </w:rPr>
      </w:pPr>
    </w:p>
    <w:p w14:paraId="40299B58" w14:textId="6AE459EC" w:rsidR="002718BB" w:rsidRPr="002718BB" w:rsidRDefault="002718BB" w:rsidP="002718BB">
      <w:pPr>
        <w:autoSpaceDE w:val="0"/>
        <w:autoSpaceDN w:val="0"/>
        <w:adjustRightInd w:val="0"/>
        <w:spacing w:after="0" w:line="360" w:lineRule="auto"/>
        <w:jc w:val="both"/>
        <w:rPr>
          <w:rFonts w:ascii="Arial Narrow" w:hAnsi="Arial Narrow" w:cs="Leelawadee"/>
          <w:sz w:val="24"/>
          <w:szCs w:val="24"/>
          <w:lang w:val="es-ES" w:eastAsia="es-CO"/>
        </w:rPr>
      </w:pPr>
      <w:r w:rsidRPr="002718BB">
        <w:rPr>
          <w:rFonts w:ascii="Arial Narrow" w:hAnsi="Arial Narrow" w:cs="Leelawadee"/>
          <w:sz w:val="24"/>
          <w:szCs w:val="24"/>
        </w:rPr>
        <w:t xml:space="preserve">Además, al analizar el nivel de ingresos de los usuarios de motocicletas nuevas (Ver </w:t>
      </w:r>
      <w:r w:rsidRPr="002718BB">
        <w:rPr>
          <w:rFonts w:ascii="Arial Narrow" w:hAnsi="Arial Narrow" w:cs="Leelawadee"/>
          <w:sz w:val="24"/>
          <w:szCs w:val="24"/>
        </w:rPr>
        <w:fldChar w:fldCharType="begin"/>
      </w:r>
      <w:r w:rsidRPr="002718BB">
        <w:rPr>
          <w:rFonts w:ascii="Arial Narrow" w:hAnsi="Arial Narrow" w:cs="Leelawadee"/>
          <w:sz w:val="24"/>
          <w:szCs w:val="24"/>
        </w:rPr>
        <w:instrText xml:space="preserve"> REF _Ref488240308 \h  \* MERGEFORMAT </w:instrText>
      </w:r>
      <w:r w:rsidRPr="002718BB">
        <w:rPr>
          <w:rFonts w:ascii="Arial Narrow" w:hAnsi="Arial Narrow" w:cs="Leelawadee"/>
          <w:sz w:val="24"/>
          <w:szCs w:val="24"/>
        </w:rPr>
      </w:r>
      <w:r w:rsidRPr="002718BB">
        <w:rPr>
          <w:rFonts w:ascii="Arial Narrow" w:hAnsi="Arial Narrow" w:cs="Leelawadee"/>
          <w:sz w:val="24"/>
          <w:szCs w:val="24"/>
        </w:rPr>
        <w:fldChar w:fldCharType="separate"/>
      </w:r>
      <w:r w:rsidR="003D2C40" w:rsidRPr="002718BB">
        <w:rPr>
          <w:rFonts w:ascii="Arial Narrow" w:hAnsi="Arial Narrow" w:cs="Leelawadee"/>
          <w:sz w:val="24"/>
          <w:szCs w:val="24"/>
        </w:rPr>
        <w:t xml:space="preserve">Ilustración </w:t>
      </w:r>
      <w:r w:rsidR="003D2C40">
        <w:rPr>
          <w:rFonts w:ascii="Arial Narrow" w:hAnsi="Arial Narrow" w:cs="Leelawadee"/>
          <w:noProof/>
          <w:sz w:val="24"/>
          <w:szCs w:val="24"/>
        </w:rPr>
        <w:t>5</w:t>
      </w:r>
      <w:r w:rsidR="003D2C40" w:rsidRPr="002718BB">
        <w:rPr>
          <w:rFonts w:ascii="Arial Narrow" w:hAnsi="Arial Narrow" w:cs="Leelawadee"/>
          <w:noProof/>
          <w:sz w:val="24"/>
          <w:szCs w:val="24"/>
        </w:rPr>
        <w:t>.</w:t>
      </w:r>
      <w:r w:rsidR="003D2C40" w:rsidRPr="002718BB">
        <w:rPr>
          <w:rFonts w:ascii="Arial Narrow" w:hAnsi="Arial Narrow" w:cs="Leelawadee"/>
          <w:sz w:val="24"/>
          <w:szCs w:val="24"/>
        </w:rPr>
        <w:t xml:space="preserve"> Nivel de ingresos de los motociclistas compradores de motocicletas nuevas, 2011-2012 vs. 2015-2016</w:t>
      </w:r>
      <w:r w:rsidRPr="002718BB">
        <w:rPr>
          <w:rFonts w:ascii="Arial Narrow" w:hAnsi="Arial Narrow" w:cs="Leelawadee"/>
          <w:sz w:val="24"/>
          <w:szCs w:val="24"/>
        </w:rPr>
        <w:fldChar w:fldCharType="end"/>
      </w:r>
      <w:r w:rsidRPr="002718BB">
        <w:rPr>
          <w:rFonts w:ascii="Arial Narrow" w:hAnsi="Arial Narrow" w:cs="Leelawadee"/>
          <w:sz w:val="24"/>
          <w:szCs w:val="24"/>
        </w:rPr>
        <w:t xml:space="preserve">) se muestra como los segmentos de población de menores ingresos entre el 2011 y 2012 representaban el mayor porcentaje de compradores, para 2015 y 2016 el porcentaje de compradores nuevos, pese a que siguen siendo de menores ingresos, la situación de ingresos de estos se ve mejorado. Concluye el informe que </w:t>
      </w:r>
      <w:r w:rsidRPr="002718BB">
        <w:rPr>
          <w:rFonts w:ascii="Arial Narrow" w:hAnsi="Arial Narrow" w:cs="Leelawadee"/>
          <w:i/>
          <w:sz w:val="24"/>
          <w:szCs w:val="24"/>
        </w:rPr>
        <w:t>“</w:t>
      </w:r>
      <w:r w:rsidRPr="002718BB">
        <w:rPr>
          <w:rFonts w:ascii="Arial Narrow" w:hAnsi="Arial Narrow" w:cs="Leelawadee"/>
          <w:i/>
          <w:sz w:val="24"/>
          <w:szCs w:val="24"/>
          <w:lang w:val="es-ES" w:eastAsia="es-CO"/>
        </w:rPr>
        <w:t>el uso del vehículo ha permitido a los motociclistas generar alternativas reales de ingreso.”.</w:t>
      </w:r>
    </w:p>
    <w:p w14:paraId="17395058" w14:textId="77777777" w:rsidR="002718BB" w:rsidRPr="002718BB" w:rsidRDefault="002718BB" w:rsidP="002718BB">
      <w:pPr>
        <w:autoSpaceDE w:val="0"/>
        <w:autoSpaceDN w:val="0"/>
        <w:adjustRightInd w:val="0"/>
        <w:spacing w:after="0" w:line="360" w:lineRule="auto"/>
        <w:jc w:val="both"/>
        <w:rPr>
          <w:rFonts w:ascii="Arial Narrow" w:hAnsi="Arial Narrow" w:cs="Leelawadee"/>
          <w:sz w:val="24"/>
          <w:szCs w:val="24"/>
        </w:rPr>
      </w:pPr>
    </w:p>
    <w:p w14:paraId="0CCBFD7D" w14:textId="77777777" w:rsidR="002718BB" w:rsidRPr="002718BB" w:rsidRDefault="002718BB" w:rsidP="002718BB">
      <w:pPr>
        <w:autoSpaceDE w:val="0"/>
        <w:autoSpaceDN w:val="0"/>
        <w:adjustRightInd w:val="0"/>
        <w:spacing w:after="0" w:line="360" w:lineRule="auto"/>
        <w:jc w:val="both"/>
        <w:rPr>
          <w:rFonts w:ascii="Arial Narrow" w:hAnsi="Arial Narrow" w:cs="Leelawadee"/>
          <w:i/>
          <w:sz w:val="24"/>
          <w:szCs w:val="24"/>
        </w:rPr>
      </w:pPr>
      <w:r w:rsidRPr="002718BB">
        <w:rPr>
          <w:rFonts w:ascii="Arial Narrow" w:hAnsi="Arial Narrow" w:cs="Leelawadee"/>
          <w:sz w:val="24"/>
          <w:szCs w:val="24"/>
        </w:rPr>
        <w:t>Sin embargo, según la CAF (</w:t>
      </w:r>
      <w:r w:rsidRPr="002718BB">
        <w:rPr>
          <w:rFonts w:ascii="Arial Narrow" w:hAnsi="Arial Narrow" w:cs="Leelawadee"/>
          <w:sz w:val="24"/>
          <w:szCs w:val="24"/>
          <w:lang w:val="es-ES" w:eastAsia="es-CO"/>
        </w:rPr>
        <w:t>CAF, La motocicleta en américa latina:</w:t>
      </w:r>
      <w:r w:rsidRPr="002718BB">
        <w:rPr>
          <w:rFonts w:ascii="Arial Narrow" w:hAnsi="Arial Narrow" w:cs="Leelawadee"/>
          <w:sz w:val="24"/>
          <w:szCs w:val="24"/>
        </w:rPr>
        <w:t xml:space="preserve"> caracterización de su uso e impactos en la movilidad en cinco ciudades de la región</w:t>
      </w:r>
      <w:r w:rsidRPr="002718BB">
        <w:rPr>
          <w:rFonts w:ascii="Arial Narrow" w:hAnsi="Arial Narrow" w:cs="Leelawadee"/>
          <w:sz w:val="24"/>
          <w:szCs w:val="24"/>
          <w:lang w:val="es-ES" w:eastAsia="es-CO"/>
        </w:rPr>
        <w:t xml:space="preserve">, 2015) </w:t>
      </w:r>
      <w:r w:rsidRPr="002718BB">
        <w:rPr>
          <w:rFonts w:ascii="Arial Narrow" w:hAnsi="Arial Narrow" w:cs="Leelawadee"/>
          <w:sz w:val="24"/>
          <w:szCs w:val="24"/>
        </w:rPr>
        <w:t>“la motocicleta como herramienta de trabajo en mensajería y mototaxismo hace parte del merca</w:t>
      </w:r>
      <w:r w:rsidRPr="002718BB">
        <w:rPr>
          <w:rFonts w:ascii="Arial Narrow" w:hAnsi="Arial Narrow" w:cs="Leelawadee"/>
          <w:sz w:val="24"/>
          <w:szCs w:val="24"/>
        </w:rPr>
        <w:softHyphen/>
        <w:t xml:space="preserve">do laboral y del transporte informal en algunos países. De acuerdo con un estudio realizado en Sincelejo, Colombia, un 38% de los nuevos </w:t>
      </w:r>
      <w:r w:rsidRPr="002718BB">
        <w:rPr>
          <w:rFonts w:ascii="Arial Narrow" w:hAnsi="Arial Narrow" w:cs="Leelawadee"/>
          <w:sz w:val="24"/>
          <w:szCs w:val="24"/>
        </w:rPr>
        <w:lastRenderedPageBreak/>
        <w:t>compradores declara que utiliza la motocicleta como herramienta para aumentar sus ingresos, ofreciendo principalmente servicios de mensajería o taxi (Sánchez, 2011). “</w:t>
      </w:r>
    </w:p>
    <w:p w14:paraId="08C85CC3" w14:textId="77777777" w:rsidR="002718BB" w:rsidRPr="002718BB" w:rsidRDefault="002718BB" w:rsidP="002718BB">
      <w:pPr>
        <w:autoSpaceDE w:val="0"/>
        <w:autoSpaceDN w:val="0"/>
        <w:adjustRightInd w:val="0"/>
        <w:spacing w:after="0" w:line="360" w:lineRule="auto"/>
        <w:jc w:val="both"/>
        <w:rPr>
          <w:rFonts w:ascii="Arial Narrow" w:hAnsi="Arial Narrow" w:cs="Leelawadee"/>
          <w:sz w:val="24"/>
          <w:szCs w:val="24"/>
        </w:rPr>
      </w:pPr>
    </w:p>
    <w:p w14:paraId="099B48BC" w14:textId="77777777" w:rsidR="002718BB" w:rsidRPr="002718BB" w:rsidRDefault="002718BB" w:rsidP="002718BB">
      <w:pPr>
        <w:autoSpaceDE w:val="0"/>
        <w:autoSpaceDN w:val="0"/>
        <w:adjustRightInd w:val="0"/>
        <w:spacing w:after="0" w:line="360" w:lineRule="auto"/>
        <w:jc w:val="both"/>
        <w:rPr>
          <w:rFonts w:ascii="Arial Narrow" w:hAnsi="Arial Narrow" w:cs="Leelawadee"/>
          <w:i/>
          <w:color w:val="000000"/>
          <w:sz w:val="24"/>
          <w:szCs w:val="24"/>
        </w:rPr>
      </w:pPr>
      <w:r w:rsidRPr="002718BB">
        <w:rPr>
          <w:rFonts w:ascii="Arial Narrow" w:hAnsi="Arial Narrow" w:cs="Leelawadee"/>
          <w:sz w:val="24"/>
          <w:szCs w:val="24"/>
        </w:rPr>
        <w:t xml:space="preserve">Y expone que </w:t>
      </w:r>
      <w:r w:rsidRPr="002718BB">
        <w:rPr>
          <w:rFonts w:ascii="Arial Narrow" w:hAnsi="Arial Narrow" w:cs="Leelawadee"/>
          <w:i/>
          <w:sz w:val="24"/>
          <w:szCs w:val="24"/>
        </w:rPr>
        <w:t xml:space="preserve">“el fenómeno del mototaxismo explica la importancia que recobran las motocicletas hoy en día frente a la oportunidad de aumentar </w:t>
      </w:r>
      <w:r w:rsidRPr="002718BB">
        <w:rPr>
          <w:rFonts w:ascii="Arial Narrow" w:hAnsi="Arial Narrow" w:cs="Leelawadee"/>
          <w:i/>
          <w:color w:val="000000"/>
          <w:sz w:val="24"/>
          <w:szCs w:val="24"/>
        </w:rPr>
        <w:t xml:space="preserve">los ingresos personales o familiares, dado que ofrece servicios de transporte más baratos y más rápidos que los demás servicios disponibles; esto último, dada la posibilidad de moverse entre automóviles y la falta de controles y regulaciones que dejan este servicio a la libre oferta y la demanda. Este es el caso de Colombia y Brasil donde en los últimos años el aumento de las ventas de motocicletas ha ido de la mano del incremento del mototaxismo (Sánchez, 2011; </w:t>
      </w:r>
      <w:proofErr w:type="spellStart"/>
      <w:r w:rsidRPr="002718BB">
        <w:rPr>
          <w:rFonts w:ascii="Arial Narrow" w:hAnsi="Arial Narrow" w:cs="Leelawadee"/>
          <w:i/>
          <w:color w:val="000000"/>
          <w:sz w:val="24"/>
          <w:szCs w:val="24"/>
        </w:rPr>
        <w:t>Vasconcellos</w:t>
      </w:r>
      <w:proofErr w:type="spellEnd"/>
      <w:r w:rsidRPr="002718BB">
        <w:rPr>
          <w:rFonts w:ascii="Arial Narrow" w:hAnsi="Arial Narrow" w:cs="Leelawadee"/>
          <w:i/>
          <w:color w:val="000000"/>
          <w:sz w:val="24"/>
          <w:szCs w:val="24"/>
        </w:rPr>
        <w:t>, 2008).”</w:t>
      </w:r>
    </w:p>
    <w:p w14:paraId="25420800" w14:textId="77777777" w:rsidR="002718BB" w:rsidRPr="002718BB" w:rsidRDefault="002718BB" w:rsidP="002718BB">
      <w:pPr>
        <w:autoSpaceDE w:val="0"/>
        <w:autoSpaceDN w:val="0"/>
        <w:adjustRightInd w:val="0"/>
        <w:spacing w:after="0" w:line="360" w:lineRule="auto"/>
        <w:jc w:val="both"/>
        <w:rPr>
          <w:rFonts w:ascii="Arial Narrow" w:hAnsi="Arial Narrow" w:cs="Leelawadee"/>
          <w:i/>
          <w:color w:val="000000"/>
          <w:sz w:val="24"/>
          <w:szCs w:val="24"/>
        </w:rPr>
      </w:pPr>
    </w:p>
    <w:p w14:paraId="7139A836" w14:textId="6DB9CDB2" w:rsidR="002718BB" w:rsidRPr="002718BB" w:rsidRDefault="002718BB" w:rsidP="002718BB">
      <w:pPr>
        <w:autoSpaceDE w:val="0"/>
        <w:autoSpaceDN w:val="0"/>
        <w:adjustRightInd w:val="0"/>
        <w:spacing w:after="0" w:line="360" w:lineRule="auto"/>
        <w:jc w:val="both"/>
        <w:rPr>
          <w:rFonts w:ascii="Arial Narrow" w:hAnsi="Arial Narrow" w:cs="Leelawadee"/>
          <w:color w:val="000000"/>
          <w:sz w:val="24"/>
          <w:szCs w:val="24"/>
        </w:rPr>
      </w:pPr>
      <w:r w:rsidRPr="002718BB">
        <w:rPr>
          <w:rFonts w:ascii="Arial Narrow" w:hAnsi="Arial Narrow" w:cs="Leelawadee"/>
          <w:color w:val="000000"/>
          <w:sz w:val="24"/>
          <w:szCs w:val="24"/>
        </w:rPr>
        <w:t>En síntesis, es necesario que las Autoridades caractericen de manera local el uso de la motocicleta, con el fin de profesionalizar dichas labores y, en las respectivas jurisdicciones, se logre un mayor acceso al empleo formal y la generación de in</w:t>
      </w:r>
      <w:r w:rsidR="00FC0702">
        <w:rPr>
          <w:rFonts w:ascii="Arial Narrow" w:hAnsi="Arial Narrow" w:cs="Leelawadee"/>
          <w:color w:val="000000"/>
          <w:sz w:val="24"/>
          <w:szCs w:val="24"/>
        </w:rPr>
        <w:t>gresos a las familias colombiana</w:t>
      </w:r>
      <w:r w:rsidRPr="002718BB">
        <w:rPr>
          <w:rFonts w:ascii="Arial Narrow" w:hAnsi="Arial Narrow" w:cs="Leelawadee"/>
          <w:color w:val="000000"/>
          <w:sz w:val="24"/>
          <w:szCs w:val="24"/>
        </w:rPr>
        <w:t xml:space="preserve">s. Por otro lado, es </w:t>
      </w:r>
      <w:r w:rsidR="00FC0702" w:rsidRPr="002718BB">
        <w:rPr>
          <w:rFonts w:ascii="Arial Narrow" w:hAnsi="Arial Narrow" w:cs="Leelawadee"/>
          <w:color w:val="000000"/>
          <w:sz w:val="24"/>
          <w:szCs w:val="24"/>
        </w:rPr>
        <w:t>esencial</w:t>
      </w:r>
      <w:r w:rsidRPr="002718BB">
        <w:rPr>
          <w:rFonts w:ascii="Arial Narrow" w:hAnsi="Arial Narrow" w:cs="Leelawadee"/>
          <w:color w:val="000000"/>
          <w:sz w:val="24"/>
          <w:szCs w:val="24"/>
        </w:rPr>
        <w:t xml:space="preserve"> entender que la actividad del mototaxismo en Colombia es ilegal, habida cuenta que no se encuentra reglam</w:t>
      </w:r>
      <w:r w:rsidR="00FC0702">
        <w:rPr>
          <w:rFonts w:ascii="Arial Narrow" w:hAnsi="Arial Narrow" w:cs="Leelawadee"/>
          <w:color w:val="000000"/>
          <w:sz w:val="24"/>
          <w:szCs w:val="24"/>
        </w:rPr>
        <w:t>entada como un servicio público</w:t>
      </w:r>
      <w:r w:rsidRPr="002718BB">
        <w:rPr>
          <w:rFonts w:ascii="Arial Narrow" w:hAnsi="Arial Narrow" w:cs="Leelawadee"/>
          <w:color w:val="000000"/>
          <w:sz w:val="24"/>
          <w:szCs w:val="24"/>
        </w:rPr>
        <w:t>. Lo anterior, reduce a los jóvenes las posibilidades de participar en una labor reglamentada y lícita, abriendo el camino para que permanezcan en la ilegalidad imposibilitando su inclusión social.</w:t>
      </w:r>
    </w:p>
    <w:p w14:paraId="06B70C8E" w14:textId="6B910DC5" w:rsidR="00FF29F4" w:rsidRDefault="00FF29F4" w:rsidP="007E32DC">
      <w:pPr>
        <w:pStyle w:val="NormalWeb"/>
        <w:spacing w:line="360" w:lineRule="auto"/>
        <w:jc w:val="both"/>
        <w:rPr>
          <w:rFonts w:ascii="Arial Narrow" w:hAnsi="Arial Narrow" w:cs="Tahoma"/>
          <w:color w:val="222222"/>
          <w:lang w:val="es-ES"/>
        </w:rPr>
      </w:pPr>
    </w:p>
    <w:p w14:paraId="1C501665" w14:textId="440DD197" w:rsidR="00FF29F4" w:rsidRPr="001016A6" w:rsidRDefault="00FF29F4" w:rsidP="007E32DC">
      <w:pPr>
        <w:pStyle w:val="NormalWeb"/>
        <w:spacing w:line="360" w:lineRule="auto"/>
        <w:jc w:val="both"/>
        <w:rPr>
          <w:rFonts w:ascii="Arial Narrow" w:hAnsi="Arial Narrow" w:cs="Tahoma"/>
          <w:b/>
          <w:color w:val="222222"/>
          <w:lang w:val="es-ES_tradnl"/>
        </w:rPr>
      </w:pPr>
      <w:r w:rsidRPr="001016A6">
        <w:rPr>
          <w:rFonts w:ascii="Arial Narrow" w:hAnsi="Arial Narrow" w:cs="Tahoma"/>
          <w:b/>
          <w:color w:val="222222"/>
          <w:lang w:val="es-ES"/>
        </w:rPr>
        <w:t xml:space="preserve">Concepto </w:t>
      </w:r>
      <w:r w:rsidR="00BF26DC" w:rsidRPr="001016A6">
        <w:rPr>
          <w:rFonts w:ascii="Arial Narrow" w:hAnsi="Arial Narrow" w:cs="Tahoma"/>
          <w:b/>
          <w:color w:val="222222"/>
          <w:lang w:val="es-ES"/>
        </w:rPr>
        <w:t>Departamento Administrativo Nacional de Estadística (</w:t>
      </w:r>
      <w:r w:rsidR="00BE1BED" w:rsidRPr="001016A6">
        <w:rPr>
          <w:rFonts w:ascii="Arial Narrow" w:hAnsi="Arial Narrow" w:cs="Tahoma"/>
          <w:b/>
          <w:color w:val="222222"/>
          <w:lang w:val="es-ES"/>
        </w:rPr>
        <w:t>DANE</w:t>
      </w:r>
      <w:r w:rsidR="00BF26DC" w:rsidRPr="001016A6">
        <w:rPr>
          <w:rFonts w:ascii="Arial Narrow" w:hAnsi="Arial Narrow" w:cs="Tahoma"/>
          <w:b/>
          <w:color w:val="222222"/>
          <w:lang w:val="es-ES"/>
        </w:rPr>
        <w:t>)</w:t>
      </w:r>
      <w:r w:rsidR="00BE1BED" w:rsidRPr="001016A6">
        <w:rPr>
          <w:rFonts w:ascii="Arial Narrow" w:hAnsi="Arial Narrow" w:cs="Tahoma"/>
          <w:b/>
          <w:color w:val="222222"/>
          <w:lang w:val="es-ES"/>
        </w:rPr>
        <w:t xml:space="preserve"> </w:t>
      </w:r>
    </w:p>
    <w:p w14:paraId="6860C6E0" w14:textId="192A0DB1" w:rsidR="00220AE6" w:rsidRPr="001016A6" w:rsidRDefault="00132E3F" w:rsidP="00EF493C">
      <w:pPr>
        <w:pStyle w:val="NormalWeb"/>
        <w:spacing w:line="360" w:lineRule="auto"/>
        <w:jc w:val="both"/>
        <w:rPr>
          <w:rFonts w:ascii="Arial Narrow" w:hAnsi="Arial Narrow" w:cs="Tahoma"/>
          <w:color w:val="222222"/>
          <w:lang w:val="es-ES_tradnl"/>
        </w:rPr>
      </w:pPr>
      <w:r w:rsidRPr="001016A6">
        <w:rPr>
          <w:rFonts w:ascii="Arial Narrow" w:hAnsi="Arial Narrow" w:cs="Tahoma"/>
          <w:color w:val="222222"/>
          <w:lang w:val="es-ES_tradnl"/>
        </w:rPr>
        <w:t xml:space="preserve">el </w:t>
      </w:r>
      <w:r w:rsidR="00220AE6" w:rsidRPr="001016A6">
        <w:rPr>
          <w:rFonts w:ascii="Arial Narrow" w:hAnsi="Arial Narrow" w:cs="Tahoma"/>
          <w:color w:val="222222"/>
          <w:lang w:val="es-ES_tradnl"/>
        </w:rPr>
        <w:t>D</w:t>
      </w:r>
      <w:r w:rsidR="00F85323" w:rsidRPr="001016A6">
        <w:rPr>
          <w:rFonts w:ascii="Arial Narrow" w:hAnsi="Arial Narrow" w:cs="Tahoma"/>
          <w:color w:val="222222"/>
          <w:lang w:val="es-ES_tradnl"/>
        </w:rPr>
        <w:t>epartamento Administrativo Nacional de Estadística,</w:t>
      </w:r>
      <w:r w:rsidRPr="001016A6">
        <w:rPr>
          <w:rFonts w:ascii="Arial Narrow" w:hAnsi="Arial Narrow" w:cs="Tahoma"/>
          <w:color w:val="222222"/>
          <w:lang w:val="es-ES_tradnl"/>
        </w:rPr>
        <w:t xml:space="preserve"> allegó a la Comisión</w:t>
      </w:r>
      <w:r w:rsidR="007E7D72" w:rsidRPr="001016A6">
        <w:rPr>
          <w:rFonts w:ascii="Arial Narrow" w:hAnsi="Arial Narrow" w:cs="Tahoma"/>
          <w:color w:val="222222"/>
          <w:lang w:val="es-ES_tradnl"/>
        </w:rPr>
        <w:t xml:space="preserve"> séptima un concepto sobre este proyecto de ley, en el cual manifiesta que </w:t>
      </w:r>
      <w:r w:rsidR="00F85323" w:rsidRPr="001016A6">
        <w:rPr>
          <w:rFonts w:ascii="Arial Narrow" w:hAnsi="Arial Narrow" w:cs="Tahoma"/>
          <w:color w:val="222222"/>
          <w:lang w:val="es-ES_tradnl"/>
        </w:rPr>
        <w:t>“</w:t>
      </w:r>
      <w:r w:rsidR="00F85323" w:rsidRPr="001016A6">
        <w:rPr>
          <w:rFonts w:ascii="Arial Narrow" w:hAnsi="Arial Narrow" w:cs="Tahoma"/>
          <w:i/>
          <w:color w:val="222222"/>
          <w:lang w:val="es-ES_tradnl"/>
        </w:rPr>
        <w:t xml:space="preserve">este Departamento de manera mensual realiza una operación estadística que permite la medición de distintas características demográficas de la población ocupada en el país, en </w:t>
      </w:r>
      <w:r w:rsidR="00F85323" w:rsidRPr="001016A6">
        <w:rPr>
          <w:rFonts w:ascii="Arial Narrow" w:hAnsi="Arial Narrow" w:cs="Tahoma"/>
          <w:i/>
          <w:color w:val="222222"/>
          <w:u w:val="single"/>
          <w:lang w:val="es-ES_tradnl"/>
        </w:rPr>
        <w:t>particular transporte de pasajeros no regular por vía terrestre en motocicleta,</w:t>
      </w:r>
      <w:r w:rsidR="00F85323" w:rsidRPr="001016A6">
        <w:rPr>
          <w:rFonts w:ascii="Arial Narrow" w:hAnsi="Arial Narrow" w:cs="Tahoma"/>
          <w:i/>
          <w:color w:val="222222"/>
          <w:lang w:val="es-ES_tradnl"/>
        </w:rPr>
        <w:t xml:space="preserve"> en lugar de la encuesta demográfica de la que trata el parágrafo 1 del artículo 3 del proyecto de ley, </w:t>
      </w:r>
      <w:r w:rsidR="00F85323" w:rsidRPr="001016A6">
        <w:rPr>
          <w:rFonts w:ascii="Arial Narrow" w:hAnsi="Arial Narrow" w:cs="Tahoma"/>
          <w:i/>
          <w:color w:val="222222"/>
          <w:u w:val="single"/>
          <w:lang w:val="es-ES_tradnl"/>
        </w:rPr>
        <w:t>se propone contar con la Gran Encuesta Integrada de Hogares (GEIH)”</w:t>
      </w:r>
    </w:p>
    <w:p w14:paraId="72D5857A" w14:textId="200B8050" w:rsidR="00F85323" w:rsidRPr="001016A6" w:rsidRDefault="007E7D72" w:rsidP="00EF493C">
      <w:pPr>
        <w:pStyle w:val="NormalWeb"/>
        <w:spacing w:line="360" w:lineRule="auto"/>
        <w:jc w:val="both"/>
        <w:rPr>
          <w:rFonts w:ascii="Arial Narrow" w:hAnsi="Arial Narrow" w:cs="Tahoma"/>
          <w:i/>
          <w:color w:val="222222"/>
          <w:lang w:val="es-ES_tradnl"/>
        </w:rPr>
      </w:pPr>
      <w:r w:rsidRPr="001016A6">
        <w:rPr>
          <w:rFonts w:ascii="Arial Narrow" w:hAnsi="Arial Narrow" w:cs="Tahoma"/>
          <w:color w:val="222222"/>
          <w:lang w:val="es-ES_tradnl"/>
        </w:rPr>
        <w:lastRenderedPageBreak/>
        <w:t>“</w:t>
      </w:r>
      <w:r w:rsidR="00F85323" w:rsidRPr="001016A6">
        <w:rPr>
          <w:rFonts w:ascii="Arial Narrow" w:hAnsi="Arial Narrow" w:cs="Tahoma"/>
          <w:i/>
          <w:color w:val="222222"/>
          <w:lang w:val="es-ES_tradnl"/>
        </w:rPr>
        <w:t xml:space="preserve">Esta </w:t>
      </w:r>
      <w:r w:rsidR="004B587A" w:rsidRPr="001016A6">
        <w:rPr>
          <w:rFonts w:ascii="Arial Narrow" w:hAnsi="Arial Narrow" w:cs="Tahoma"/>
          <w:i/>
          <w:color w:val="222222"/>
          <w:lang w:val="es-ES_tradnl"/>
        </w:rPr>
        <w:t xml:space="preserve">es una encuesta con recolección de información a los hogares en todo el territorio nacional, que se hace de forma continua durante todos los meses del año. Tiene como objetivo principal proporcionar información básica sobre el tamaño y estructura de la fuerza de trabajo (empleo, desempleo e inactividad) de la población del país, así como de las características sociodemográficas de la población colombiana, permitiendo caracterizar a la población según el sexo, edad, el parentesco, nivel educativo, </w:t>
      </w:r>
      <w:r w:rsidR="00353C53" w:rsidRPr="001016A6">
        <w:rPr>
          <w:rFonts w:ascii="Arial Narrow" w:hAnsi="Arial Narrow" w:cs="Tahoma"/>
          <w:i/>
          <w:color w:val="222222"/>
          <w:lang w:val="es-ES_tradnl"/>
        </w:rPr>
        <w:t>a la afiliación</w:t>
      </w:r>
      <w:r w:rsidR="004B587A" w:rsidRPr="001016A6">
        <w:rPr>
          <w:rFonts w:ascii="Arial Narrow" w:hAnsi="Arial Narrow" w:cs="Tahoma"/>
          <w:i/>
          <w:color w:val="222222"/>
          <w:lang w:val="es-ES_tradnl"/>
        </w:rPr>
        <w:t xml:space="preserve"> al sistema de seguridad social en salud entre otros” </w:t>
      </w:r>
    </w:p>
    <w:p w14:paraId="74463A80" w14:textId="27278829" w:rsidR="00353C53" w:rsidRPr="001016A6" w:rsidRDefault="00353C53" w:rsidP="00EF493C">
      <w:pPr>
        <w:pStyle w:val="NormalWeb"/>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 xml:space="preserve">“(…) </w:t>
      </w:r>
      <w:r w:rsidRPr="001016A6">
        <w:rPr>
          <w:rFonts w:ascii="Arial Narrow" w:hAnsi="Arial Narrow" w:cs="Tahoma"/>
          <w:i/>
          <w:color w:val="222222"/>
          <w:u w:val="single"/>
          <w:lang w:val="es-ES_tradnl"/>
        </w:rPr>
        <w:t>la GEIH dispone de datos para las personas ocupadas que llevan a cabo una actividad de transporte no regular de pasajeros por vía terrestre, y en especial, a los realizados en motocicleta. Con esta información, se puede realizar un seguimiento de esta población en sus distintas características socio-</w:t>
      </w:r>
      <w:proofErr w:type="spellStart"/>
      <w:r w:rsidRPr="001016A6">
        <w:rPr>
          <w:rFonts w:ascii="Arial Narrow" w:hAnsi="Arial Narrow" w:cs="Tahoma"/>
          <w:i/>
          <w:color w:val="222222"/>
          <w:u w:val="single"/>
          <w:lang w:val="es-ES_tradnl"/>
        </w:rPr>
        <w:t>demograficas</w:t>
      </w:r>
      <w:proofErr w:type="spellEnd"/>
      <w:r w:rsidR="00C93E5E" w:rsidRPr="001016A6">
        <w:rPr>
          <w:rFonts w:ascii="Arial Narrow" w:hAnsi="Arial Narrow" w:cs="Tahoma"/>
          <w:i/>
          <w:color w:val="222222"/>
          <w:u w:val="single"/>
          <w:lang w:val="es-ES_tradnl"/>
        </w:rPr>
        <w:t xml:space="preserve">, </w:t>
      </w:r>
      <w:r w:rsidR="00077290" w:rsidRPr="001016A6">
        <w:rPr>
          <w:rFonts w:ascii="Arial Narrow" w:hAnsi="Arial Narrow" w:cs="Tahoma"/>
          <w:i/>
          <w:color w:val="222222"/>
          <w:lang w:val="es-ES_tradnl"/>
        </w:rPr>
        <w:t>como,</w:t>
      </w:r>
      <w:r w:rsidR="00C93E5E" w:rsidRPr="001016A6">
        <w:rPr>
          <w:rFonts w:ascii="Arial Narrow" w:hAnsi="Arial Narrow" w:cs="Tahoma"/>
          <w:i/>
          <w:color w:val="222222"/>
          <w:lang w:val="es-ES_tradnl"/>
        </w:rPr>
        <w:t xml:space="preserve"> por ejemplo, en lo que tiene relación con:</w:t>
      </w:r>
    </w:p>
    <w:p w14:paraId="5257FF81" w14:textId="31AF703C"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El número de “horas normalmente trabajadas” y de “horas efectivamente trabajadas” de cada persona ocupada en su empleo principal durante la semana de referencia (semana inmediatamente anterior a la realización de la encuesta), ya sea en calidad de asalariado, independiente o trabajador sin remuneración.</w:t>
      </w:r>
    </w:p>
    <w:p w14:paraId="32716F5C" w14:textId="49EFC356"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Número de horas adicionales que se desean trabajar en la semana, para el total de ocupados</w:t>
      </w:r>
    </w:p>
    <w:p w14:paraId="0E259CED" w14:textId="71FAC4E3"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Razón principal por la que se trabaja menos de 40 horas en la semana de referencia, para el total de ocupados</w:t>
      </w:r>
    </w:p>
    <w:p w14:paraId="3C601BAC" w14:textId="796CE660"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Cotización a pensión</w:t>
      </w:r>
    </w:p>
    <w:p w14:paraId="61CED7AD" w14:textId="7E6B7E3F"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Ingresos laborales</w:t>
      </w:r>
    </w:p>
    <w:p w14:paraId="7CD72A7F" w14:textId="724754B8"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Niveles de educación aprobados</w:t>
      </w:r>
    </w:p>
    <w:p w14:paraId="358A1985" w14:textId="6F11220C"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Título obtenido de educación</w:t>
      </w:r>
    </w:p>
    <w:p w14:paraId="7F54072A" w14:textId="47F68F25"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Asistencia a un plantel educativo</w:t>
      </w:r>
    </w:p>
    <w:p w14:paraId="58DE4ADE" w14:textId="1C1C23EF"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Afiliación al sistema de seguridad social en salud</w:t>
      </w:r>
    </w:p>
    <w:p w14:paraId="7E9B54C6" w14:textId="4EE5C90A"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Al tipo de régimen al que contribuye</w:t>
      </w:r>
    </w:p>
    <w:p w14:paraId="605E6058" w14:textId="3674AA3E"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Quién paga por la afiliación</w:t>
      </w:r>
    </w:p>
    <w:p w14:paraId="34B3E3F7" w14:textId="329F561A" w:rsidR="00C93E5E" w:rsidRPr="001016A6" w:rsidRDefault="00C93E5E" w:rsidP="00C93E5E">
      <w:pPr>
        <w:pStyle w:val="NormalWeb"/>
        <w:numPr>
          <w:ilvl w:val="0"/>
          <w:numId w:val="13"/>
        </w:numPr>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t xml:space="preserve">Otras actividades no remuneradas </w:t>
      </w:r>
    </w:p>
    <w:p w14:paraId="25B6E8AE" w14:textId="716946DD" w:rsidR="00077290" w:rsidRPr="001016A6" w:rsidRDefault="00077290" w:rsidP="00077290">
      <w:pPr>
        <w:pStyle w:val="NormalWeb"/>
        <w:spacing w:line="360" w:lineRule="auto"/>
        <w:jc w:val="both"/>
        <w:rPr>
          <w:rFonts w:ascii="Arial Narrow" w:hAnsi="Arial Narrow" w:cs="Tahoma"/>
          <w:i/>
          <w:color w:val="222222"/>
          <w:lang w:val="es-ES_tradnl"/>
        </w:rPr>
      </w:pPr>
      <w:r w:rsidRPr="001016A6">
        <w:rPr>
          <w:rFonts w:ascii="Arial Narrow" w:hAnsi="Arial Narrow" w:cs="Tahoma"/>
          <w:i/>
          <w:color w:val="222222"/>
          <w:lang w:val="es-ES_tradnl"/>
        </w:rPr>
        <w:lastRenderedPageBreak/>
        <w:t xml:space="preserve">“En este sentido, se puede establecer que </w:t>
      </w:r>
      <w:r w:rsidRPr="001016A6">
        <w:rPr>
          <w:rFonts w:ascii="Arial Narrow" w:hAnsi="Arial Narrow" w:cs="Tahoma"/>
          <w:i/>
          <w:color w:val="222222"/>
          <w:u w:val="single"/>
          <w:lang w:val="es-ES_tradnl"/>
        </w:rPr>
        <w:t>a través de la GEIH se obtiene la medición de la población que re</w:t>
      </w:r>
      <w:r w:rsidR="00B16A3E" w:rsidRPr="001016A6">
        <w:rPr>
          <w:rFonts w:ascii="Arial Narrow" w:hAnsi="Arial Narrow" w:cs="Tahoma"/>
          <w:i/>
          <w:color w:val="222222"/>
          <w:u w:val="single"/>
          <w:lang w:val="es-ES_tradnl"/>
        </w:rPr>
        <w:t>aliza actividad de transporte no</w:t>
      </w:r>
      <w:r w:rsidRPr="001016A6">
        <w:rPr>
          <w:rFonts w:ascii="Arial Narrow" w:hAnsi="Arial Narrow" w:cs="Tahoma"/>
          <w:i/>
          <w:color w:val="222222"/>
          <w:u w:val="single"/>
          <w:lang w:val="es-ES_tradnl"/>
        </w:rPr>
        <w:t xml:space="preserve"> regular de pasajeros por vía terrestre, en particular, las realizadas en motocicleta</w:t>
      </w:r>
      <w:r w:rsidRPr="001016A6">
        <w:rPr>
          <w:rFonts w:ascii="Arial Narrow" w:hAnsi="Arial Narrow" w:cs="Tahoma"/>
          <w:i/>
          <w:color w:val="222222"/>
          <w:lang w:val="es-ES_tradnl"/>
        </w:rPr>
        <w:t xml:space="preserve"> y sus distintas características socio-demográficas de este grupo poblacional en específico, cuya metodología empleada en la misma </w:t>
      </w:r>
      <w:r w:rsidRPr="001016A6">
        <w:rPr>
          <w:rFonts w:ascii="Arial Narrow" w:hAnsi="Arial Narrow" w:cs="Tahoma"/>
          <w:i/>
          <w:color w:val="222222"/>
          <w:u w:val="single"/>
          <w:lang w:val="es-ES_tradnl"/>
        </w:rPr>
        <w:t xml:space="preserve">permite identificar el aspecto demográfico de las personas que realizan una actividad </w:t>
      </w:r>
      <w:r w:rsidR="00321762" w:rsidRPr="001016A6">
        <w:rPr>
          <w:rFonts w:ascii="Arial Narrow" w:hAnsi="Arial Narrow" w:cs="Tahoma"/>
          <w:i/>
          <w:color w:val="222222"/>
          <w:u w:val="single"/>
          <w:lang w:val="es-ES_tradnl"/>
        </w:rPr>
        <w:t>económica</w:t>
      </w:r>
      <w:r w:rsidRPr="001016A6">
        <w:rPr>
          <w:rFonts w:ascii="Arial Narrow" w:hAnsi="Arial Narrow" w:cs="Tahoma"/>
          <w:i/>
          <w:color w:val="222222"/>
          <w:u w:val="single"/>
          <w:lang w:val="es-ES_tradnl"/>
        </w:rPr>
        <w:t xml:space="preserve"> en motocicleta para transportar pasajeros a cambio de una retribución de dinero o en especie</w:t>
      </w:r>
      <w:r w:rsidRPr="001016A6">
        <w:rPr>
          <w:rFonts w:ascii="Arial Narrow" w:hAnsi="Arial Narrow" w:cs="Tahoma"/>
          <w:i/>
          <w:color w:val="222222"/>
          <w:lang w:val="es-ES_tradnl"/>
        </w:rPr>
        <w:t>”</w:t>
      </w:r>
      <w:r w:rsidR="008E4793" w:rsidRPr="001016A6">
        <w:rPr>
          <w:rFonts w:ascii="Arial Narrow" w:hAnsi="Arial Narrow" w:cs="Tahoma"/>
          <w:i/>
          <w:color w:val="222222"/>
          <w:lang w:val="es-ES_tradnl"/>
        </w:rPr>
        <w:t xml:space="preserve"> (subrayado fuera del texto).</w:t>
      </w:r>
    </w:p>
    <w:p w14:paraId="6C00874F" w14:textId="26CE5767" w:rsidR="00866CA7" w:rsidRPr="001016A6" w:rsidRDefault="00FD2C5B" w:rsidP="00EF493C">
      <w:pPr>
        <w:pStyle w:val="NormalWeb"/>
        <w:spacing w:line="360" w:lineRule="auto"/>
        <w:jc w:val="both"/>
        <w:rPr>
          <w:rFonts w:ascii="Arial Narrow" w:hAnsi="Arial Narrow" w:cs="Tahoma"/>
          <w:color w:val="222222"/>
          <w:lang w:val="es-ES_tradnl"/>
        </w:rPr>
      </w:pPr>
      <w:r w:rsidRPr="001016A6">
        <w:rPr>
          <w:rFonts w:ascii="Arial Narrow" w:hAnsi="Arial Narrow" w:cs="Tahoma"/>
          <w:color w:val="222222"/>
          <w:lang w:val="es-ES_tradnl"/>
        </w:rPr>
        <w:t>Todas las sugerencias presentadas por el DANE</w:t>
      </w:r>
      <w:r w:rsidR="00885317" w:rsidRPr="001016A6">
        <w:rPr>
          <w:rFonts w:ascii="Arial Narrow" w:hAnsi="Arial Narrow" w:cs="Tahoma"/>
          <w:color w:val="222222"/>
          <w:lang w:val="es-ES_tradnl"/>
        </w:rPr>
        <w:t xml:space="preserve"> fueron aplicadas a la presente ponencia de primer debate. </w:t>
      </w:r>
    </w:p>
    <w:p w14:paraId="27B75BCC" w14:textId="6B53DB28" w:rsidR="00866CA7" w:rsidRPr="001016A6" w:rsidRDefault="00866CA7" w:rsidP="00EF493C">
      <w:pPr>
        <w:pStyle w:val="NormalWeb"/>
        <w:spacing w:line="360" w:lineRule="auto"/>
        <w:jc w:val="both"/>
        <w:rPr>
          <w:rFonts w:ascii="Arial Narrow" w:hAnsi="Arial Narrow" w:cs="Tahoma"/>
          <w:b/>
          <w:color w:val="222222"/>
          <w:lang w:val="es-ES_tradnl"/>
        </w:rPr>
      </w:pPr>
      <w:r w:rsidRPr="001016A6">
        <w:rPr>
          <w:rFonts w:ascii="Arial Narrow" w:hAnsi="Arial Narrow" w:cs="Tahoma"/>
          <w:b/>
          <w:color w:val="222222"/>
          <w:lang w:val="es-ES_tradnl"/>
        </w:rPr>
        <w:t xml:space="preserve">Concepto Ministerio de Transporte </w:t>
      </w:r>
    </w:p>
    <w:p w14:paraId="5AAAB51A" w14:textId="64ABFB99" w:rsidR="00885317" w:rsidRPr="001016A6" w:rsidRDefault="00F50A1F" w:rsidP="00EF493C">
      <w:pPr>
        <w:pStyle w:val="NormalWeb"/>
        <w:spacing w:line="360" w:lineRule="auto"/>
        <w:jc w:val="both"/>
        <w:rPr>
          <w:rFonts w:ascii="Arial Narrow" w:hAnsi="Arial Narrow" w:cs="Tahoma"/>
          <w:i/>
          <w:color w:val="222222"/>
          <w:lang w:val="es-ES_tradnl"/>
        </w:rPr>
      </w:pPr>
      <w:r w:rsidRPr="001016A6">
        <w:rPr>
          <w:rFonts w:ascii="Arial Narrow" w:hAnsi="Arial Narrow" w:cs="Tahoma"/>
          <w:color w:val="222222"/>
          <w:lang w:val="es-ES_tradnl"/>
        </w:rPr>
        <w:t>El Ministerio de Transporte manifiesta que “</w:t>
      </w:r>
      <w:r w:rsidRPr="001016A6">
        <w:rPr>
          <w:rFonts w:ascii="Arial Narrow" w:hAnsi="Arial Narrow" w:cs="Tahoma"/>
          <w:i/>
          <w:color w:val="222222"/>
          <w:lang w:val="es-ES_tradnl"/>
        </w:rPr>
        <w:t xml:space="preserve">es positiva </w:t>
      </w:r>
      <w:r w:rsidR="002A20F2" w:rsidRPr="001016A6">
        <w:rPr>
          <w:rFonts w:ascii="Arial Narrow" w:hAnsi="Arial Narrow" w:cs="Tahoma"/>
          <w:i/>
          <w:color w:val="222222"/>
          <w:lang w:val="es-ES_tradnl"/>
        </w:rPr>
        <w:t>la presente iniciativa que propende por ofrecer efectivamente actividades alternativas a los conductores dedicados al mototaxismo”</w:t>
      </w:r>
      <w:r w:rsidR="00885317" w:rsidRPr="001016A6">
        <w:rPr>
          <w:rFonts w:ascii="Arial Narrow" w:hAnsi="Arial Narrow" w:cs="Tahoma"/>
          <w:i/>
          <w:color w:val="222222"/>
          <w:lang w:val="es-ES_tradnl"/>
        </w:rPr>
        <w:t xml:space="preserve"> </w:t>
      </w:r>
      <w:r w:rsidR="00885317" w:rsidRPr="001016A6">
        <w:rPr>
          <w:rFonts w:ascii="Arial Narrow" w:hAnsi="Arial Narrow" w:cs="Tahoma"/>
          <w:color w:val="222222"/>
          <w:lang w:val="es-ES_tradnl"/>
        </w:rPr>
        <w:t>teniendo en cuenta que “</w:t>
      </w:r>
      <w:r w:rsidR="00885317" w:rsidRPr="001016A6">
        <w:rPr>
          <w:rFonts w:ascii="Arial Narrow" w:hAnsi="Arial Narrow" w:cs="Tahoma"/>
          <w:i/>
          <w:color w:val="222222"/>
          <w:lang w:val="es-ES_tradnl"/>
        </w:rPr>
        <w:t xml:space="preserve">el </w:t>
      </w:r>
      <w:r w:rsidR="000A4D80" w:rsidRPr="001016A6">
        <w:rPr>
          <w:rFonts w:ascii="Arial Narrow" w:hAnsi="Arial Narrow" w:cs="Tahoma"/>
          <w:i/>
          <w:color w:val="222222"/>
          <w:lang w:val="es-ES_tradnl"/>
        </w:rPr>
        <w:t xml:space="preserve">mototaxismo ha sido y será una preocupación para este sector debido a que es un fenómeno creciente en los servicios de transporte informal e ilegal por la prestación del servicio en vehículos particulares (…) Así es importante que se brinde a los ciudadanos la posibilidad efectiva de encontrar opciones laborales acordes con el ordenamiento jurídico”. </w:t>
      </w:r>
    </w:p>
    <w:p w14:paraId="34E00B54" w14:textId="58191401" w:rsidR="000A4D80" w:rsidRPr="001016A6" w:rsidRDefault="000A4D80" w:rsidP="00EF493C">
      <w:pPr>
        <w:pStyle w:val="NormalWeb"/>
        <w:spacing w:line="360" w:lineRule="auto"/>
        <w:jc w:val="both"/>
        <w:rPr>
          <w:rFonts w:ascii="Arial Narrow" w:hAnsi="Arial Narrow" w:cs="Tahoma"/>
          <w:color w:val="222222"/>
          <w:lang w:val="es-ES_tradnl"/>
        </w:rPr>
      </w:pPr>
      <w:r w:rsidRPr="001016A6">
        <w:rPr>
          <w:rFonts w:ascii="Arial Narrow" w:hAnsi="Arial Narrow" w:cs="Tahoma"/>
          <w:color w:val="222222"/>
          <w:lang w:val="es-ES_tradnl"/>
        </w:rPr>
        <w:t>Sin embargo, afirmó que el método propuesto para censar a la población establecido en el proyecto no es eficaz, en la medida que se trata de un universo gigantesco de posibles beneficiarios que incluye: propietarios, arrendatarios, conductores y usuarios regulares de motocicletas. También sugiere limitar en el tiempo los beneficios del artículo 4º del proyecto.</w:t>
      </w:r>
    </w:p>
    <w:p w14:paraId="552144F3" w14:textId="2D5463F7" w:rsidR="00791052" w:rsidRPr="001016A6" w:rsidRDefault="007007AF" w:rsidP="00EF493C">
      <w:pPr>
        <w:pStyle w:val="NormalWeb"/>
        <w:spacing w:line="360" w:lineRule="auto"/>
        <w:jc w:val="both"/>
        <w:rPr>
          <w:rFonts w:ascii="Arial Narrow" w:hAnsi="Arial Narrow" w:cs="Tahoma"/>
          <w:color w:val="222222"/>
          <w:lang w:val="es-ES_tradnl"/>
        </w:rPr>
      </w:pPr>
      <w:r w:rsidRPr="001016A6">
        <w:rPr>
          <w:rFonts w:ascii="Arial Narrow" w:hAnsi="Arial Narrow" w:cs="Tahoma"/>
          <w:color w:val="222222"/>
          <w:lang w:val="es-ES_tradnl"/>
        </w:rPr>
        <w:t>S</w:t>
      </w:r>
      <w:r w:rsidR="00791052" w:rsidRPr="001016A6">
        <w:rPr>
          <w:rFonts w:ascii="Arial Narrow" w:hAnsi="Arial Narrow" w:cs="Tahoma"/>
          <w:color w:val="222222"/>
          <w:lang w:val="es-ES_tradnl"/>
        </w:rPr>
        <w:t>e tuvieron en cuenta las sugerencias y se adecuó el texto del proyecto</w:t>
      </w:r>
      <w:r w:rsidRPr="001016A6">
        <w:rPr>
          <w:rFonts w:ascii="Arial Narrow" w:hAnsi="Arial Narrow" w:cs="Tahoma"/>
          <w:color w:val="222222"/>
          <w:lang w:val="es-ES_tradnl"/>
        </w:rPr>
        <w:t xml:space="preserve"> de ley</w:t>
      </w:r>
      <w:r w:rsidR="00791052" w:rsidRPr="001016A6">
        <w:rPr>
          <w:rFonts w:ascii="Arial Narrow" w:hAnsi="Arial Narrow" w:cs="Tahoma"/>
          <w:color w:val="222222"/>
          <w:lang w:val="es-ES_tradnl"/>
        </w:rPr>
        <w:t xml:space="preserve">.  </w:t>
      </w:r>
    </w:p>
    <w:p w14:paraId="4AFE0578" w14:textId="0E24B14D" w:rsidR="000A4D80" w:rsidRDefault="000A4D80" w:rsidP="00EF493C">
      <w:pPr>
        <w:pStyle w:val="NormalWeb"/>
        <w:spacing w:line="360" w:lineRule="auto"/>
        <w:jc w:val="both"/>
        <w:rPr>
          <w:rFonts w:ascii="Arial Narrow" w:hAnsi="Arial Narrow" w:cs="Tahoma"/>
          <w:color w:val="222222"/>
          <w:highlight w:val="yellow"/>
          <w:lang w:val="es-ES_tradnl"/>
        </w:rPr>
      </w:pPr>
    </w:p>
    <w:p w14:paraId="30B28F3F" w14:textId="77777777" w:rsidR="000A4D80" w:rsidRPr="000A4D80" w:rsidRDefault="000A4D80" w:rsidP="00EF493C">
      <w:pPr>
        <w:pStyle w:val="NormalWeb"/>
        <w:spacing w:line="360" w:lineRule="auto"/>
        <w:jc w:val="both"/>
        <w:rPr>
          <w:rFonts w:ascii="Arial Narrow" w:hAnsi="Arial Narrow" w:cs="Tahoma"/>
          <w:color w:val="222222"/>
          <w:highlight w:val="yellow"/>
          <w:lang w:val="es-ES_tradnl"/>
        </w:rPr>
      </w:pPr>
    </w:p>
    <w:p w14:paraId="1654CA6A" w14:textId="2455A016" w:rsidR="00826B4D" w:rsidRPr="00866CA7" w:rsidRDefault="00826B4D" w:rsidP="00EF493C">
      <w:pPr>
        <w:pStyle w:val="NormalWeb"/>
        <w:spacing w:line="360" w:lineRule="auto"/>
        <w:jc w:val="both"/>
        <w:rPr>
          <w:rFonts w:ascii="Arial Narrow" w:hAnsi="Arial Narrow" w:cs="Tahoma"/>
          <w:b/>
          <w:color w:val="222222"/>
          <w:highlight w:val="yellow"/>
          <w:lang w:val="es-ES_tradnl"/>
        </w:rPr>
      </w:pPr>
    </w:p>
    <w:p w14:paraId="6AC7DA28" w14:textId="2C8C3546" w:rsidR="003D3ADE" w:rsidRDefault="003D3ADE" w:rsidP="005D65FE">
      <w:pPr>
        <w:pStyle w:val="NormalWeb"/>
        <w:numPr>
          <w:ilvl w:val="0"/>
          <w:numId w:val="6"/>
        </w:numPr>
        <w:jc w:val="center"/>
        <w:rPr>
          <w:rFonts w:ascii="Arial Narrow" w:hAnsi="Arial Narrow" w:cs="Arial"/>
          <w:b/>
        </w:rPr>
      </w:pPr>
      <w:r>
        <w:rPr>
          <w:rFonts w:ascii="Arial Narrow" w:hAnsi="Arial Narrow" w:cs="Arial"/>
          <w:b/>
        </w:rPr>
        <w:lastRenderedPageBreak/>
        <w:t>PLIEGO DE MODIFICACIONES</w:t>
      </w:r>
    </w:p>
    <w:p w14:paraId="19E47A73" w14:textId="6D3A5435" w:rsidR="003D3ADE" w:rsidRDefault="003D3ADE" w:rsidP="003D3ADE">
      <w:pPr>
        <w:pStyle w:val="NormalWeb"/>
        <w:ind w:left="720"/>
        <w:rPr>
          <w:rFonts w:ascii="Arial Narrow" w:hAnsi="Arial Narrow" w:cs="Arial"/>
          <w:b/>
        </w:rPr>
      </w:pPr>
    </w:p>
    <w:tbl>
      <w:tblPr>
        <w:tblStyle w:val="Tablaconcuadrcula"/>
        <w:tblW w:w="12759" w:type="dxa"/>
        <w:tblInd w:w="-1139" w:type="dxa"/>
        <w:tblLook w:val="04A0" w:firstRow="1" w:lastRow="0" w:firstColumn="1" w:lastColumn="0" w:noHBand="0" w:noVBand="1"/>
      </w:tblPr>
      <w:tblGrid>
        <w:gridCol w:w="3686"/>
        <w:gridCol w:w="3685"/>
        <w:gridCol w:w="5388"/>
      </w:tblGrid>
      <w:tr w:rsidR="00826B4D" w14:paraId="5A1969C1" w14:textId="4219282C" w:rsidTr="00516807">
        <w:tc>
          <w:tcPr>
            <w:tcW w:w="3686" w:type="dxa"/>
          </w:tcPr>
          <w:p w14:paraId="1393D174" w14:textId="788362A4" w:rsidR="00826B4D" w:rsidRPr="004C34D1" w:rsidRDefault="00826B4D" w:rsidP="003D3ADE">
            <w:pPr>
              <w:pStyle w:val="NormalWeb"/>
              <w:jc w:val="center"/>
              <w:rPr>
                <w:rFonts w:ascii="Arial Narrow" w:hAnsi="Arial Narrow" w:cs="Arial"/>
                <w:b/>
              </w:rPr>
            </w:pPr>
            <w:r w:rsidRPr="004C34D1">
              <w:rPr>
                <w:rFonts w:ascii="Arial Narrow" w:hAnsi="Arial Narrow" w:cs="Arial"/>
                <w:b/>
              </w:rPr>
              <w:t>PROYECTO DE LEY 162 DE 2017 CÁMARA</w:t>
            </w:r>
          </w:p>
        </w:tc>
        <w:tc>
          <w:tcPr>
            <w:tcW w:w="3685" w:type="dxa"/>
          </w:tcPr>
          <w:p w14:paraId="28D6F8F4" w14:textId="0264E50D" w:rsidR="00826B4D" w:rsidRDefault="00826B4D" w:rsidP="007007AF">
            <w:pPr>
              <w:pStyle w:val="NormalWeb"/>
              <w:jc w:val="both"/>
              <w:rPr>
                <w:rFonts w:ascii="Arial Narrow" w:hAnsi="Arial Narrow" w:cs="Arial"/>
                <w:b/>
              </w:rPr>
            </w:pPr>
            <w:r>
              <w:rPr>
                <w:rFonts w:ascii="Arial Narrow" w:hAnsi="Arial Narrow" w:cs="Arial"/>
                <w:b/>
              </w:rPr>
              <w:t>TEXTO PROPUESTO PARA PRIMER DEBATE</w:t>
            </w:r>
          </w:p>
        </w:tc>
        <w:tc>
          <w:tcPr>
            <w:tcW w:w="5388" w:type="dxa"/>
          </w:tcPr>
          <w:p w14:paraId="5A26FE9E" w14:textId="01382294" w:rsidR="00826B4D" w:rsidRDefault="007007AF" w:rsidP="00516807">
            <w:pPr>
              <w:pStyle w:val="NormalWeb"/>
              <w:tabs>
                <w:tab w:val="left" w:pos="3570"/>
              </w:tabs>
              <w:ind w:right="2161"/>
              <w:jc w:val="center"/>
              <w:rPr>
                <w:rFonts w:ascii="Arial Narrow" w:hAnsi="Arial Narrow" w:cs="Arial"/>
                <w:b/>
              </w:rPr>
            </w:pPr>
            <w:r>
              <w:rPr>
                <w:rFonts w:ascii="Arial Narrow" w:hAnsi="Arial Narrow" w:cs="Arial"/>
                <w:b/>
              </w:rPr>
              <w:t>OBSERVACIONES</w:t>
            </w:r>
          </w:p>
        </w:tc>
      </w:tr>
      <w:tr w:rsidR="00826B4D" w14:paraId="5B8AF348" w14:textId="2502DD0D" w:rsidTr="00516807">
        <w:tc>
          <w:tcPr>
            <w:tcW w:w="3686" w:type="dxa"/>
          </w:tcPr>
          <w:p w14:paraId="159D8FC9" w14:textId="77777777" w:rsidR="00826B4D" w:rsidRPr="00E46D92" w:rsidRDefault="00826B4D" w:rsidP="008224C6">
            <w:pPr>
              <w:adjustRightInd w:val="0"/>
              <w:contextualSpacing/>
              <w:jc w:val="center"/>
              <w:textAlignment w:val="center"/>
              <w:rPr>
                <w:rFonts w:ascii="Leelawadee" w:eastAsia="Times New Roman" w:hAnsi="Leelawadee" w:cs="Leelawadee"/>
                <w:b/>
                <w:color w:val="000000" w:themeColor="text1"/>
                <w:sz w:val="24"/>
                <w:szCs w:val="24"/>
                <w:lang w:val="es-ES_tradnl" w:eastAsia="es-ES" w:bidi="ar-YE"/>
              </w:rPr>
            </w:pPr>
            <w:r w:rsidRPr="00E46D92">
              <w:rPr>
                <w:rFonts w:ascii="Leelawadee" w:eastAsia="Times New Roman" w:hAnsi="Leelawadee" w:cs="Leelawadee"/>
                <w:b/>
                <w:sz w:val="24"/>
                <w:szCs w:val="24"/>
              </w:rPr>
              <w:t>“POR LA CUAL SE DICTAN MEDIDAS LABORALES EN FAVOR DE LOS CONDUCTORES DE MOTOCICLETAS Y SE DICTAN OTRAS DISPOSICIONES</w:t>
            </w:r>
            <w:r w:rsidRPr="00E46D92">
              <w:rPr>
                <w:rFonts w:ascii="Leelawadee" w:eastAsia="Leelawadee,Leelawadee,Leelawade" w:hAnsi="Leelawadee" w:cs="Leelawadee"/>
                <w:b/>
                <w:bCs/>
                <w:color w:val="000000" w:themeColor="text1"/>
                <w:sz w:val="24"/>
                <w:szCs w:val="24"/>
                <w:lang w:eastAsia="es-ES"/>
              </w:rPr>
              <w:t>”</w:t>
            </w:r>
            <w:r w:rsidRPr="00E46D92">
              <w:rPr>
                <w:rFonts w:ascii="Leelawadee" w:eastAsia="Leelawadee,Leelawadee,Leelawade" w:hAnsi="Leelawadee" w:cs="Leelawadee"/>
                <w:color w:val="000000" w:themeColor="text1"/>
                <w:sz w:val="24"/>
                <w:szCs w:val="24"/>
                <w:lang w:eastAsia="es-ES"/>
              </w:rPr>
              <w:t>.</w:t>
            </w:r>
          </w:p>
          <w:p w14:paraId="780336CD" w14:textId="77777777" w:rsidR="00826B4D" w:rsidRPr="004C34D1" w:rsidRDefault="00826B4D" w:rsidP="004C34D1">
            <w:pPr>
              <w:pStyle w:val="Sinespaciado"/>
              <w:contextualSpacing/>
              <w:jc w:val="both"/>
              <w:rPr>
                <w:rFonts w:ascii="Arial Narrow" w:hAnsi="Arial Narrow"/>
                <w:b/>
                <w:lang w:val="es-CO" w:eastAsia="es-CO"/>
              </w:rPr>
            </w:pPr>
          </w:p>
        </w:tc>
        <w:tc>
          <w:tcPr>
            <w:tcW w:w="3685" w:type="dxa"/>
          </w:tcPr>
          <w:p w14:paraId="27CE0939" w14:textId="27D9BA82" w:rsidR="00826B4D" w:rsidRPr="00E46D92" w:rsidRDefault="00826B4D" w:rsidP="00F9394F">
            <w:pPr>
              <w:adjustRightInd w:val="0"/>
              <w:contextualSpacing/>
              <w:jc w:val="center"/>
              <w:textAlignment w:val="center"/>
              <w:rPr>
                <w:rFonts w:ascii="Leelawadee" w:eastAsia="Times New Roman" w:hAnsi="Leelawadee" w:cs="Leelawadee"/>
                <w:b/>
                <w:color w:val="000000" w:themeColor="text1"/>
                <w:sz w:val="24"/>
                <w:szCs w:val="24"/>
                <w:lang w:val="es-ES_tradnl" w:eastAsia="es-ES" w:bidi="ar-YE"/>
              </w:rPr>
            </w:pPr>
            <w:r w:rsidRPr="00E46D92">
              <w:rPr>
                <w:rFonts w:ascii="Leelawadee" w:eastAsia="Times New Roman" w:hAnsi="Leelawadee" w:cs="Leelawadee"/>
                <w:b/>
                <w:sz w:val="24"/>
                <w:szCs w:val="24"/>
              </w:rPr>
              <w:t xml:space="preserve">“POR LA CUAL SE DICTAN MEDIDAS </w:t>
            </w:r>
            <w:r w:rsidR="00C939DD" w:rsidRPr="004126B3">
              <w:rPr>
                <w:rFonts w:ascii="Leelawadee" w:eastAsia="Times New Roman" w:hAnsi="Leelawadee" w:cs="Leelawadee"/>
                <w:b/>
                <w:i/>
                <w:sz w:val="24"/>
                <w:szCs w:val="24"/>
                <w:u w:val="single"/>
              </w:rPr>
              <w:t xml:space="preserve">DE MIGRACIÓN </w:t>
            </w:r>
            <w:proofErr w:type="gramStart"/>
            <w:r w:rsidR="00C939DD" w:rsidRPr="004126B3">
              <w:rPr>
                <w:rFonts w:ascii="Leelawadee" w:eastAsia="Times New Roman" w:hAnsi="Leelawadee" w:cs="Leelawadee"/>
                <w:b/>
                <w:i/>
                <w:sz w:val="24"/>
                <w:szCs w:val="24"/>
                <w:u w:val="single"/>
              </w:rPr>
              <w:t xml:space="preserve">DE </w:t>
            </w:r>
            <w:r w:rsidR="00995235" w:rsidRPr="004126B3">
              <w:rPr>
                <w:rFonts w:ascii="Leelawadee" w:eastAsia="Times New Roman" w:hAnsi="Leelawadee" w:cs="Leelawadee"/>
                <w:b/>
                <w:i/>
                <w:sz w:val="24"/>
                <w:szCs w:val="24"/>
                <w:u w:val="single"/>
              </w:rPr>
              <w:t xml:space="preserve"> ACTIVIDAD</w:t>
            </w:r>
            <w:proofErr w:type="gramEnd"/>
            <w:r w:rsidR="00995235" w:rsidRPr="004126B3">
              <w:rPr>
                <w:rFonts w:ascii="Leelawadee" w:eastAsia="Times New Roman" w:hAnsi="Leelawadee" w:cs="Leelawadee"/>
                <w:b/>
                <w:i/>
                <w:sz w:val="24"/>
                <w:szCs w:val="24"/>
                <w:u w:val="single"/>
              </w:rPr>
              <w:t xml:space="preserve"> ECONÓMICA PARA LOS</w:t>
            </w:r>
            <w:r w:rsidRPr="004126B3">
              <w:rPr>
                <w:rFonts w:ascii="Leelawadee" w:eastAsia="Times New Roman" w:hAnsi="Leelawadee" w:cs="Leelawadee"/>
                <w:b/>
                <w:i/>
                <w:sz w:val="24"/>
                <w:szCs w:val="24"/>
                <w:u w:val="single"/>
              </w:rPr>
              <w:t xml:space="preserve"> PRESTADORES DE</w:t>
            </w:r>
            <w:r w:rsidR="00AE24CF">
              <w:rPr>
                <w:rFonts w:ascii="Leelawadee" w:eastAsia="Times New Roman" w:hAnsi="Leelawadee" w:cs="Leelawadee"/>
                <w:b/>
                <w:i/>
                <w:sz w:val="24"/>
                <w:szCs w:val="24"/>
                <w:u w:val="single"/>
              </w:rPr>
              <w:t>L</w:t>
            </w:r>
            <w:r w:rsidRPr="004126B3">
              <w:rPr>
                <w:rFonts w:ascii="Leelawadee" w:eastAsia="Times New Roman" w:hAnsi="Leelawadee" w:cs="Leelawadee"/>
                <w:b/>
                <w:i/>
                <w:sz w:val="24"/>
                <w:szCs w:val="24"/>
                <w:u w:val="single"/>
              </w:rPr>
              <w:t xml:space="preserve"> MOTOTAXISMO</w:t>
            </w:r>
            <w:r w:rsidRPr="00E46D92">
              <w:rPr>
                <w:rFonts w:ascii="Leelawadee" w:eastAsia="Times New Roman" w:hAnsi="Leelawadee" w:cs="Leelawadee"/>
                <w:b/>
                <w:sz w:val="24"/>
                <w:szCs w:val="24"/>
              </w:rPr>
              <w:t xml:space="preserve"> Y SE DICTAN OTRAS DISPOSICIONES</w:t>
            </w:r>
            <w:r w:rsidRPr="00E46D92">
              <w:rPr>
                <w:rFonts w:ascii="Leelawadee" w:eastAsia="Leelawadee,Leelawadee,Leelawade" w:hAnsi="Leelawadee" w:cs="Leelawadee"/>
                <w:b/>
                <w:bCs/>
                <w:color w:val="000000" w:themeColor="text1"/>
                <w:sz w:val="24"/>
                <w:szCs w:val="24"/>
                <w:lang w:eastAsia="es-ES"/>
              </w:rPr>
              <w:t>”</w:t>
            </w:r>
            <w:r w:rsidRPr="00E46D92">
              <w:rPr>
                <w:rFonts w:ascii="Leelawadee" w:eastAsia="Leelawadee,Leelawadee,Leelawade" w:hAnsi="Leelawadee" w:cs="Leelawadee"/>
                <w:color w:val="000000" w:themeColor="text1"/>
                <w:sz w:val="24"/>
                <w:szCs w:val="24"/>
                <w:lang w:eastAsia="es-ES"/>
              </w:rPr>
              <w:t>.</w:t>
            </w:r>
          </w:p>
          <w:p w14:paraId="2E5A5C12" w14:textId="77777777" w:rsidR="00826B4D" w:rsidRDefault="00826B4D" w:rsidP="003D3ADE">
            <w:pPr>
              <w:pStyle w:val="NormalWeb"/>
              <w:rPr>
                <w:rFonts w:ascii="Arial Narrow" w:hAnsi="Arial Narrow" w:cs="Arial"/>
                <w:b/>
              </w:rPr>
            </w:pPr>
          </w:p>
        </w:tc>
        <w:tc>
          <w:tcPr>
            <w:tcW w:w="5388" w:type="dxa"/>
          </w:tcPr>
          <w:p w14:paraId="79E6F38B" w14:textId="5465BBC7" w:rsidR="00826B4D" w:rsidRPr="007007AF" w:rsidRDefault="00586A09" w:rsidP="00516807">
            <w:pPr>
              <w:shd w:val="clear" w:color="auto" w:fill="FFFFFF"/>
              <w:tabs>
                <w:tab w:val="left" w:pos="3570"/>
              </w:tabs>
              <w:ind w:right="2161"/>
              <w:contextualSpacing/>
              <w:jc w:val="both"/>
              <w:rPr>
                <w:rFonts w:ascii="Leelawadee" w:eastAsia="Times New Roman" w:hAnsi="Leelawadee" w:cs="Leelawadee"/>
                <w:sz w:val="24"/>
                <w:szCs w:val="24"/>
              </w:rPr>
            </w:pPr>
            <w:r w:rsidRPr="00586A09">
              <w:rPr>
                <w:rFonts w:ascii="Arial Narrow" w:eastAsia="Times New Roman" w:hAnsi="Arial Narrow" w:cs="Arial"/>
                <w:bCs/>
                <w:iCs/>
                <w:sz w:val="24"/>
                <w:szCs w:val="24"/>
                <w:lang w:eastAsia="es-CO"/>
              </w:rPr>
              <w:t>Se ajustó el título del proyecto de acuerdo a su contenido.</w:t>
            </w:r>
          </w:p>
        </w:tc>
      </w:tr>
      <w:tr w:rsidR="00826B4D" w14:paraId="159E7D18" w14:textId="2C1A01B3" w:rsidTr="00516807">
        <w:tc>
          <w:tcPr>
            <w:tcW w:w="3686" w:type="dxa"/>
          </w:tcPr>
          <w:p w14:paraId="1BFAE509" w14:textId="5F30ABB8" w:rsidR="00826B4D" w:rsidRPr="004C34D1" w:rsidRDefault="00826B4D" w:rsidP="004C34D1">
            <w:pPr>
              <w:pStyle w:val="Sinespaciado"/>
              <w:contextualSpacing/>
              <w:jc w:val="both"/>
              <w:rPr>
                <w:rFonts w:ascii="Arial Narrow" w:hAnsi="Arial Narrow"/>
                <w:lang w:val="es-CO" w:eastAsia="es-CO"/>
              </w:rPr>
            </w:pPr>
            <w:r w:rsidRPr="004C34D1">
              <w:rPr>
                <w:rFonts w:ascii="Arial Narrow" w:hAnsi="Arial Narrow"/>
                <w:b/>
                <w:lang w:val="es-CO" w:eastAsia="es-CO"/>
              </w:rPr>
              <w:t xml:space="preserve">ARTÍCULO 1. OBJETO. </w:t>
            </w:r>
            <w:r w:rsidRPr="004C34D1">
              <w:rPr>
                <w:rFonts w:ascii="Arial Narrow" w:hAnsi="Arial Narrow"/>
                <w:lang w:val="es-CO" w:eastAsia="es-CO"/>
              </w:rPr>
              <w:t>La presente Ley tiene por objeto establecer estímulos para la migración de la actividad económica de los conductores de motocicletas que se encuentran desempeñando la actividad del mototaxismo.</w:t>
            </w:r>
            <w:r w:rsidRPr="004C34D1">
              <w:rPr>
                <w:rFonts w:ascii="Arial Narrow" w:eastAsia="Times New Roman" w:hAnsi="Arial Narrow"/>
                <w:bCs/>
                <w:iCs/>
                <w:lang w:eastAsia="es-CO"/>
              </w:rPr>
              <w:t xml:space="preserve"> </w:t>
            </w:r>
          </w:p>
        </w:tc>
        <w:tc>
          <w:tcPr>
            <w:tcW w:w="3685" w:type="dxa"/>
          </w:tcPr>
          <w:p w14:paraId="03314E89" w14:textId="77777777" w:rsidR="00826B4D" w:rsidRDefault="00826B4D" w:rsidP="003D3ADE">
            <w:pPr>
              <w:pStyle w:val="NormalWeb"/>
              <w:rPr>
                <w:rFonts w:ascii="Arial Narrow" w:hAnsi="Arial Narrow" w:cs="Arial"/>
                <w:b/>
              </w:rPr>
            </w:pPr>
          </w:p>
        </w:tc>
        <w:tc>
          <w:tcPr>
            <w:tcW w:w="5388" w:type="dxa"/>
          </w:tcPr>
          <w:p w14:paraId="7CC00092" w14:textId="77777777" w:rsidR="00826B4D" w:rsidRDefault="00826B4D" w:rsidP="00516807">
            <w:pPr>
              <w:pStyle w:val="NormalWeb"/>
              <w:tabs>
                <w:tab w:val="left" w:pos="3570"/>
              </w:tabs>
              <w:ind w:right="2161"/>
              <w:rPr>
                <w:rFonts w:ascii="Arial Narrow" w:hAnsi="Arial Narrow" w:cs="Arial"/>
                <w:b/>
              </w:rPr>
            </w:pPr>
          </w:p>
        </w:tc>
      </w:tr>
      <w:tr w:rsidR="00826B4D" w14:paraId="5AEE7BA8" w14:textId="6CE2EB5B" w:rsidTr="00516807">
        <w:tc>
          <w:tcPr>
            <w:tcW w:w="3686" w:type="dxa"/>
          </w:tcPr>
          <w:p w14:paraId="26AB3D94" w14:textId="77777777" w:rsidR="00826B4D" w:rsidRPr="004C34D1" w:rsidRDefault="00826B4D" w:rsidP="00A03FA6">
            <w:pPr>
              <w:shd w:val="clear" w:color="auto" w:fill="FFFFFF"/>
              <w:contextualSpacing/>
              <w:jc w:val="both"/>
              <w:rPr>
                <w:rFonts w:ascii="Arial Narrow" w:eastAsia="Times New Roman" w:hAnsi="Arial Narrow" w:cs="Arial"/>
                <w:bCs/>
                <w:iCs/>
                <w:sz w:val="24"/>
                <w:szCs w:val="24"/>
                <w:lang w:eastAsia="es-CO"/>
              </w:rPr>
            </w:pPr>
            <w:r w:rsidRPr="004C34D1">
              <w:rPr>
                <w:rFonts w:ascii="Arial Narrow" w:eastAsia="Times New Roman" w:hAnsi="Arial Narrow" w:cs="Arial"/>
                <w:b/>
                <w:bCs/>
                <w:iCs/>
                <w:sz w:val="24"/>
                <w:szCs w:val="24"/>
                <w:lang w:eastAsia="es-CO"/>
              </w:rPr>
              <w:t>ARTÍCULO 2. DEFINICIÓN.</w:t>
            </w:r>
            <w:r w:rsidRPr="004C34D1">
              <w:rPr>
                <w:rFonts w:ascii="Arial Narrow" w:eastAsia="Times New Roman" w:hAnsi="Arial Narrow" w:cs="Arial"/>
                <w:bCs/>
                <w:iCs/>
                <w:sz w:val="24"/>
                <w:szCs w:val="24"/>
                <w:lang w:eastAsia="es-CO"/>
              </w:rPr>
              <w:t xml:space="preserve"> Para efectos de la presente ley, se entenderán las siguientes definiciones:</w:t>
            </w:r>
          </w:p>
          <w:p w14:paraId="12660B4B" w14:textId="77777777" w:rsidR="00826B4D" w:rsidRPr="004C34D1" w:rsidRDefault="00826B4D" w:rsidP="00A03FA6">
            <w:pPr>
              <w:shd w:val="clear" w:color="auto" w:fill="FFFFFF"/>
              <w:contextualSpacing/>
              <w:jc w:val="both"/>
              <w:rPr>
                <w:rFonts w:ascii="Arial Narrow" w:eastAsia="Times New Roman" w:hAnsi="Arial Narrow" w:cs="Arial"/>
                <w:bCs/>
                <w:iCs/>
                <w:sz w:val="24"/>
                <w:szCs w:val="24"/>
                <w:lang w:eastAsia="es-CO"/>
              </w:rPr>
            </w:pPr>
          </w:p>
          <w:p w14:paraId="6FCBFC62" w14:textId="77777777" w:rsidR="00826B4D" w:rsidRPr="004C34D1" w:rsidRDefault="00826B4D" w:rsidP="00A03FA6">
            <w:pPr>
              <w:pStyle w:val="Prrafodelista"/>
              <w:numPr>
                <w:ilvl w:val="0"/>
                <w:numId w:val="12"/>
              </w:numPr>
              <w:shd w:val="clear" w:color="auto" w:fill="FFFFFF"/>
              <w:jc w:val="both"/>
              <w:rPr>
                <w:rFonts w:ascii="Arial Narrow" w:eastAsia="Times New Roman" w:hAnsi="Arial Narrow" w:cs="Arial"/>
                <w:bCs/>
                <w:iCs/>
                <w:sz w:val="24"/>
                <w:szCs w:val="24"/>
                <w:lang w:eastAsia="es-CO"/>
              </w:rPr>
            </w:pPr>
            <w:r w:rsidRPr="004C34D1">
              <w:rPr>
                <w:rFonts w:ascii="Arial Narrow" w:eastAsia="Times New Roman" w:hAnsi="Arial Narrow" w:cs="Arial"/>
                <w:b/>
                <w:bCs/>
                <w:iCs/>
                <w:sz w:val="24"/>
                <w:szCs w:val="24"/>
                <w:lang w:eastAsia="es-CO"/>
              </w:rPr>
              <w:t>Migración de la actividad económica:</w:t>
            </w:r>
            <w:r w:rsidRPr="004C34D1">
              <w:rPr>
                <w:rFonts w:ascii="Arial Narrow" w:eastAsia="Times New Roman" w:hAnsi="Arial Narrow" w:cs="Arial"/>
                <w:bCs/>
                <w:iCs/>
                <w:sz w:val="24"/>
                <w:szCs w:val="24"/>
                <w:lang w:eastAsia="es-CO"/>
              </w:rPr>
              <w:t xml:space="preserve"> Derecho de la población que consiste en cambiar, por una sola vez, la práctica de la actividad del mototaxismo por la práctica de otra actividad económica autorizada por la ley, sin la imposición de sanciones pecuniarias, administrativas ni penales por el desarrollo de la actividad económica informal.</w:t>
            </w:r>
          </w:p>
          <w:p w14:paraId="7F9E2805" w14:textId="77777777" w:rsidR="00826B4D" w:rsidRPr="004C34D1" w:rsidRDefault="00826B4D" w:rsidP="00A03FA6">
            <w:pPr>
              <w:shd w:val="clear" w:color="auto" w:fill="FFFFFF"/>
              <w:contextualSpacing/>
              <w:jc w:val="both"/>
              <w:rPr>
                <w:rFonts w:ascii="Arial Narrow" w:eastAsia="Times New Roman" w:hAnsi="Arial Narrow" w:cs="Arial"/>
                <w:b/>
                <w:bCs/>
                <w:iCs/>
                <w:sz w:val="24"/>
                <w:szCs w:val="24"/>
                <w:lang w:eastAsia="es-CO"/>
              </w:rPr>
            </w:pPr>
          </w:p>
          <w:p w14:paraId="717241B9" w14:textId="77777777" w:rsidR="00826B4D" w:rsidRPr="004C34D1" w:rsidRDefault="00826B4D" w:rsidP="00A03FA6">
            <w:pPr>
              <w:pStyle w:val="Prrafodelista"/>
              <w:numPr>
                <w:ilvl w:val="0"/>
                <w:numId w:val="12"/>
              </w:numPr>
              <w:shd w:val="clear" w:color="auto" w:fill="FFFFFF"/>
              <w:jc w:val="both"/>
              <w:rPr>
                <w:rFonts w:ascii="Arial Narrow" w:eastAsia="Times New Roman" w:hAnsi="Arial Narrow" w:cs="Arial"/>
                <w:bCs/>
                <w:iCs/>
                <w:sz w:val="24"/>
                <w:szCs w:val="24"/>
                <w:lang w:eastAsia="es-CO"/>
              </w:rPr>
            </w:pPr>
            <w:r w:rsidRPr="004C34D1">
              <w:rPr>
                <w:rFonts w:ascii="Arial Narrow" w:eastAsia="Times New Roman" w:hAnsi="Arial Narrow" w:cs="Arial"/>
                <w:b/>
                <w:bCs/>
                <w:iCs/>
                <w:sz w:val="24"/>
                <w:szCs w:val="24"/>
                <w:lang w:eastAsia="es-CO"/>
              </w:rPr>
              <w:t>Mototaxismo:</w:t>
            </w:r>
            <w:r w:rsidRPr="004C34D1">
              <w:rPr>
                <w:rFonts w:ascii="Arial Narrow" w:eastAsia="Times New Roman" w:hAnsi="Arial Narrow" w:cs="Arial"/>
                <w:bCs/>
                <w:iCs/>
                <w:sz w:val="24"/>
                <w:szCs w:val="24"/>
                <w:lang w:eastAsia="es-CO"/>
              </w:rPr>
              <w:t xml:space="preserve"> Servicio informal que es prestado por una persona, que depende del uso de la motocicleta como </w:t>
            </w:r>
            <w:r w:rsidRPr="004C34D1">
              <w:rPr>
                <w:rFonts w:ascii="Arial Narrow" w:eastAsia="Times New Roman" w:hAnsi="Arial Narrow" w:cs="Arial"/>
                <w:bCs/>
                <w:iCs/>
                <w:sz w:val="24"/>
                <w:szCs w:val="24"/>
                <w:lang w:eastAsia="es-CO"/>
              </w:rPr>
              <w:lastRenderedPageBreak/>
              <w:t>vehículo transportador, con el objeto de trasladar de un lugar a otro, a uno o varios pasajeros, cuya contraprestación es definida en dinero y entregada por cualquier medio de pago, de la cual subsiste el prestador del servicio y su núcleo familiar.</w:t>
            </w:r>
          </w:p>
          <w:p w14:paraId="7C31B259" w14:textId="77777777" w:rsidR="00826B4D" w:rsidRPr="004C34D1" w:rsidRDefault="00826B4D" w:rsidP="00A03FA6">
            <w:pPr>
              <w:pStyle w:val="NormalWeb"/>
              <w:rPr>
                <w:rFonts w:ascii="Arial Narrow" w:hAnsi="Arial Narrow" w:cs="Arial"/>
                <w:b/>
              </w:rPr>
            </w:pPr>
          </w:p>
        </w:tc>
        <w:tc>
          <w:tcPr>
            <w:tcW w:w="3685" w:type="dxa"/>
          </w:tcPr>
          <w:p w14:paraId="108F3F51" w14:textId="77777777" w:rsidR="00826B4D" w:rsidRPr="00352B70" w:rsidRDefault="00826B4D" w:rsidP="00A03FA6">
            <w:pPr>
              <w:shd w:val="clear" w:color="auto" w:fill="FFFFFF"/>
              <w:contextualSpacing/>
              <w:jc w:val="both"/>
              <w:rPr>
                <w:rFonts w:ascii="Arial Narrow" w:eastAsia="Times New Roman" w:hAnsi="Arial Narrow" w:cs="Arial"/>
                <w:bCs/>
                <w:iCs/>
                <w:sz w:val="24"/>
                <w:szCs w:val="24"/>
                <w:lang w:eastAsia="es-CO"/>
              </w:rPr>
            </w:pPr>
            <w:r w:rsidRPr="00352B70">
              <w:rPr>
                <w:rFonts w:ascii="Arial Narrow" w:eastAsia="Times New Roman" w:hAnsi="Arial Narrow" w:cs="Arial"/>
                <w:b/>
                <w:bCs/>
                <w:iCs/>
                <w:sz w:val="24"/>
                <w:szCs w:val="24"/>
                <w:lang w:eastAsia="es-CO"/>
              </w:rPr>
              <w:lastRenderedPageBreak/>
              <w:t>ARTÍCULO 2. DEFINICIÓN.</w:t>
            </w:r>
            <w:r w:rsidRPr="00352B70">
              <w:rPr>
                <w:rFonts w:ascii="Arial Narrow" w:eastAsia="Times New Roman" w:hAnsi="Arial Narrow" w:cs="Arial"/>
                <w:bCs/>
                <w:iCs/>
                <w:sz w:val="24"/>
                <w:szCs w:val="24"/>
                <w:lang w:eastAsia="es-CO"/>
              </w:rPr>
              <w:t xml:space="preserve"> Para efectos de la presente ley, se entenderán las siguientes definiciones:</w:t>
            </w:r>
          </w:p>
          <w:p w14:paraId="627CBD59" w14:textId="77777777" w:rsidR="00826B4D" w:rsidRPr="00352B70" w:rsidRDefault="00826B4D" w:rsidP="00A03FA6">
            <w:pPr>
              <w:shd w:val="clear" w:color="auto" w:fill="FFFFFF"/>
              <w:contextualSpacing/>
              <w:jc w:val="both"/>
              <w:rPr>
                <w:rFonts w:ascii="Arial Narrow" w:eastAsia="Times New Roman" w:hAnsi="Arial Narrow" w:cs="Arial"/>
                <w:bCs/>
                <w:iCs/>
                <w:sz w:val="24"/>
                <w:szCs w:val="24"/>
                <w:lang w:eastAsia="es-CO"/>
              </w:rPr>
            </w:pPr>
          </w:p>
          <w:p w14:paraId="6678DEA4" w14:textId="77777777" w:rsidR="00826B4D" w:rsidRPr="00352B70" w:rsidRDefault="00826B4D" w:rsidP="00A03FA6">
            <w:pPr>
              <w:pStyle w:val="Prrafodelista"/>
              <w:numPr>
                <w:ilvl w:val="0"/>
                <w:numId w:val="12"/>
              </w:numPr>
              <w:shd w:val="clear" w:color="auto" w:fill="FFFFFF"/>
              <w:jc w:val="both"/>
              <w:rPr>
                <w:rFonts w:ascii="Arial Narrow" w:eastAsia="Times New Roman" w:hAnsi="Arial Narrow" w:cs="Arial"/>
                <w:bCs/>
                <w:iCs/>
                <w:sz w:val="24"/>
                <w:szCs w:val="24"/>
                <w:lang w:eastAsia="es-CO"/>
              </w:rPr>
            </w:pPr>
            <w:r w:rsidRPr="00352B70">
              <w:rPr>
                <w:rFonts w:ascii="Arial Narrow" w:eastAsia="Times New Roman" w:hAnsi="Arial Narrow" w:cs="Arial"/>
                <w:b/>
                <w:bCs/>
                <w:iCs/>
                <w:sz w:val="24"/>
                <w:szCs w:val="24"/>
                <w:lang w:eastAsia="es-CO"/>
              </w:rPr>
              <w:t>Migración de la actividad económica:</w:t>
            </w:r>
            <w:r w:rsidRPr="00352B70">
              <w:rPr>
                <w:rFonts w:ascii="Arial Narrow" w:eastAsia="Times New Roman" w:hAnsi="Arial Narrow" w:cs="Arial"/>
                <w:bCs/>
                <w:iCs/>
                <w:sz w:val="24"/>
                <w:szCs w:val="24"/>
                <w:lang w:eastAsia="es-CO"/>
              </w:rPr>
              <w:t xml:space="preserve"> Derecho de la población que consiste en cambiar, por una sola vez, la práctica de la actividad del mototaxismo por la práctica de otra actividad económica autorizada por la ley, sin la imposición de sanciones pecuniarias, administrativas ni penales por el desarrollo de la actividad económica informal.</w:t>
            </w:r>
          </w:p>
          <w:p w14:paraId="46021537" w14:textId="77777777" w:rsidR="00826B4D" w:rsidRPr="00352B70" w:rsidRDefault="00826B4D" w:rsidP="00A03FA6">
            <w:pPr>
              <w:shd w:val="clear" w:color="auto" w:fill="FFFFFF"/>
              <w:contextualSpacing/>
              <w:jc w:val="both"/>
              <w:rPr>
                <w:rFonts w:ascii="Arial Narrow" w:eastAsia="Times New Roman" w:hAnsi="Arial Narrow" w:cs="Arial"/>
                <w:b/>
                <w:bCs/>
                <w:iCs/>
                <w:sz w:val="24"/>
                <w:szCs w:val="24"/>
                <w:lang w:eastAsia="es-CO"/>
              </w:rPr>
            </w:pPr>
          </w:p>
          <w:p w14:paraId="58F4BE70" w14:textId="6B703406" w:rsidR="00826B4D" w:rsidRPr="004126B3" w:rsidRDefault="00826B4D" w:rsidP="00352B70">
            <w:pPr>
              <w:pStyle w:val="Prrafodelista"/>
              <w:numPr>
                <w:ilvl w:val="0"/>
                <w:numId w:val="12"/>
              </w:numPr>
              <w:shd w:val="clear" w:color="auto" w:fill="FFFFFF"/>
              <w:jc w:val="both"/>
              <w:rPr>
                <w:rFonts w:ascii="Arial Narrow" w:eastAsia="Times New Roman" w:hAnsi="Arial Narrow" w:cs="Arial"/>
                <w:bCs/>
                <w:iCs/>
                <w:sz w:val="24"/>
                <w:szCs w:val="24"/>
                <w:lang w:eastAsia="es-CO"/>
              </w:rPr>
            </w:pPr>
            <w:r w:rsidRPr="004126B3">
              <w:rPr>
                <w:rFonts w:ascii="Arial Narrow" w:eastAsia="Times New Roman" w:hAnsi="Arial Narrow" w:cs="Arial"/>
                <w:b/>
                <w:bCs/>
                <w:iCs/>
                <w:sz w:val="24"/>
                <w:szCs w:val="24"/>
                <w:lang w:eastAsia="es-CO"/>
              </w:rPr>
              <w:t>Mototaxismo:</w:t>
            </w:r>
            <w:r w:rsidRPr="004126B3">
              <w:rPr>
                <w:rFonts w:ascii="Arial Narrow" w:eastAsia="Times New Roman" w:hAnsi="Arial Narrow" w:cs="Arial"/>
                <w:bCs/>
                <w:iCs/>
                <w:sz w:val="24"/>
                <w:szCs w:val="24"/>
                <w:lang w:eastAsia="es-CO"/>
              </w:rPr>
              <w:t xml:space="preserve"> Servicio informal que es prestado por una persona, que depende del uso de la motocicleta como </w:t>
            </w:r>
            <w:r w:rsidRPr="004126B3">
              <w:rPr>
                <w:rFonts w:ascii="Arial Narrow" w:eastAsia="Times New Roman" w:hAnsi="Arial Narrow" w:cs="Arial"/>
                <w:bCs/>
                <w:iCs/>
                <w:sz w:val="24"/>
                <w:szCs w:val="24"/>
                <w:lang w:eastAsia="es-CO"/>
              </w:rPr>
              <w:lastRenderedPageBreak/>
              <w:t xml:space="preserve">vehículo transportador, con el objeto de trasladar de un lugar a otro, a uno o varios pasajeros, </w:t>
            </w:r>
            <w:r w:rsidRPr="004126B3">
              <w:rPr>
                <w:rFonts w:ascii="Arial Narrow" w:eastAsia="Times New Roman" w:hAnsi="Arial Narrow" w:cs="Arial"/>
                <w:bCs/>
                <w:i/>
                <w:iCs/>
                <w:sz w:val="24"/>
                <w:szCs w:val="24"/>
                <w:u w:val="single"/>
                <w:lang w:eastAsia="es-CO"/>
              </w:rPr>
              <w:t>a cambio de una retribución de dinero o en especie, de la cual subsiste el prestador del servicio y su núcleo familiar</w:t>
            </w:r>
            <w:r w:rsidRPr="004126B3">
              <w:rPr>
                <w:rFonts w:ascii="Arial Narrow" w:eastAsia="Times New Roman" w:hAnsi="Arial Narrow" w:cs="Arial"/>
                <w:bCs/>
                <w:iCs/>
                <w:sz w:val="24"/>
                <w:szCs w:val="24"/>
                <w:lang w:eastAsia="es-CO"/>
              </w:rPr>
              <w:t>.</w:t>
            </w:r>
          </w:p>
          <w:p w14:paraId="009EA82B" w14:textId="77777777" w:rsidR="00826B4D" w:rsidRDefault="00826B4D" w:rsidP="00A03FA6">
            <w:pPr>
              <w:pStyle w:val="NormalWeb"/>
              <w:rPr>
                <w:rFonts w:ascii="Arial Narrow" w:hAnsi="Arial Narrow" w:cs="Arial"/>
                <w:b/>
                <w:highlight w:val="yellow"/>
              </w:rPr>
            </w:pPr>
          </w:p>
          <w:p w14:paraId="4D4B9F7A" w14:textId="77777777" w:rsidR="00826B4D" w:rsidRDefault="00826B4D" w:rsidP="00A03FA6">
            <w:pPr>
              <w:pStyle w:val="NormalWeb"/>
              <w:rPr>
                <w:rFonts w:ascii="Arial Narrow" w:hAnsi="Arial Narrow" w:cs="Arial"/>
                <w:b/>
                <w:highlight w:val="yellow"/>
              </w:rPr>
            </w:pPr>
          </w:p>
          <w:p w14:paraId="1993ECC2" w14:textId="72C6BCF3" w:rsidR="00826B4D" w:rsidRPr="00A03FA6" w:rsidRDefault="00826B4D" w:rsidP="00A03FA6">
            <w:pPr>
              <w:pStyle w:val="NormalWeb"/>
              <w:rPr>
                <w:rFonts w:ascii="Arial Narrow" w:hAnsi="Arial Narrow" w:cs="Arial"/>
                <w:b/>
                <w:highlight w:val="yellow"/>
              </w:rPr>
            </w:pPr>
          </w:p>
        </w:tc>
        <w:tc>
          <w:tcPr>
            <w:tcW w:w="5388" w:type="dxa"/>
          </w:tcPr>
          <w:p w14:paraId="586BE7E3" w14:textId="72FE302A" w:rsidR="007007AF" w:rsidRPr="007007AF" w:rsidRDefault="007007AF" w:rsidP="00516807">
            <w:pPr>
              <w:shd w:val="clear" w:color="auto" w:fill="FFFFFF"/>
              <w:tabs>
                <w:tab w:val="left" w:pos="3570"/>
              </w:tabs>
              <w:ind w:right="2161"/>
              <w:contextualSpacing/>
              <w:jc w:val="both"/>
              <w:rPr>
                <w:rFonts w:ascii="Arial Narrow" w:eastAsia="Times New Roman" w:hAnsi="Arial Narrow" w:cs="Arial"/>
                <w:bCs/>
                <w:iCs/>
                <w:sz w:val="24"/>
                <w:szCs w:val="24"/>
                <w:lang w:eastAsia="es-CO"/>
              </w:rPr>
            </w:pPr>
            <w:r>
              <w:rPr>
                <w:rFonts w:ascii="Arial Narrow" w:eastAsia="Times New Roman" w:hAnsi="Arial Narrow" w:cs="Arial"/>
                <w:bCs/>
                <w:iCs/>
                <w:sz w:val="24"/>
                <w:szCs w:val="24"/>
                <w:lang w:eastAsia="es-CO"/>
              </w:rPr>
              <w:lastRenderedPageBreak/>
              <w:t>Se ajustó el concepto de mototaxismo, tal como sugirió el DANE, ajustándola para que sea acorde con los términos que se emplean en el marco de la Gran Encuesta Integrada de Hogares (GEIH).</w:t>
            </w:r>
          </w:p>
        </w:tc>
      </w:tr>
      <w:tr w:rsidR="00826B4D" w14:paraId="696E1455" w14:textId="3EABC39C" w:rsidTr="00516807">
        <w:tc>
          <w:tcPr>
            <w:tcW w:w="3686" w:type="dxa"/>
          </w:tcPr>
          <w:p w14:paraId="79872D06" w14:textId="77777777" w:rsidR="00826B4D" w:rsidRPr="004C34D1" w:rsidRDefault="00826B4D" w:rsidP="00A03FA6">
            <w:pPr>
              <w:shd w:val="clear" w:color="auto" w:fill="FFFFFF"/>
              <w:contextualSpacing/>
              <w:jc w:val="both"/>
              <w:rPr>
                <w:rFonts w:ascii="Arial Narrow" w:eastAsia="Times New Roman" w:hAnsi="Arial Narrow" w:cs="Arial"/>
                <w:iCs/>
                <w:sz w:val="24"/>
                <w:szCs w:val="24"/>
                <w:lang w:val="es-ES_tradnl" w:eastAsia="es-CO"/>
              </w:rPr>
            </w:pPr>
            <w:r w:rsidRPr="004C34D1">
              <w:rPr>
                <w:rFonts w:ascii="Arial Narrow" w:eastAsia="Times New Roman" w:hAnsi="Arial Narrow" w:cs="Arial"/>
                <w:b/>
                <w:bCs/>
                <w:iCs/>
                <w:sz w:val="24"/>
                <w:szCs w:val="24"/>
                <w:lang w:val="es-ES_tradnl" w:eastAsia="es-CO"/>
              </w:rPr>
              <w:lastRenderedPageBreak/>
              <w:t>ARTÍCULO 3. CENSO DEL MOTOCICLISTA.</w:t>
            </w:r>
            <w:r w:rsidRPr="004C34D1">
              <w:rPr>
                <w:rFonts w:ascii="Arial Narrow" w:eastAsia="Times New Roman" w:hAnsi="Arial Narrow" w:cs="Arial"/>
                <w:iCs/>
                <w:sz w:val="24"/>
                <w:szCs w:val="24"/>
                <w:lang w:val="es-ES_tradnl" w:eastAsia="es-CO"/>
              </w:rPr>
              <w:t xml:space="preserve"> Con el fin de determinar los beneficiarios del Plan de Incentivo de Migración de la actividad económica para prestadores del mototaxismo autorícese a las Entidades Territoriales para que dentro de los doce (12) meses siguientes a la entrada en vigencia de la presente ley realicen por una sola vez el censo a la población que sea propietaria, arrendataria, conductor regular y usuario regular de motocicletas dentro de su jurisdicción. </w:t>
            </w:r>
          </w:p>
          <w:p w14:paraId="51D740CE" w14:textId="6035B324" w:rsidR="00826B4D" w:rsidRDefault="00826B4D" w:rsidP="00A03FA6">
            <w:pPr>
              <w:shd w:val="clear" w:color="auto" w:fill="FFFFFF"/>
              <w:contextualSpacing/>
              <w:jc w:val="both"/>
              <w:rPr>
                <w:rFonts w:ascii="Arial Narrow" w:eastAsia="Times New Roman" w:hAnsi="Arial Narrow" w:cs="Arial"/>
                <w:iCs/>
                <w:sz w:val="24"/>
                <w:szCs w:val="24"/>
                <w:lang w:val="es-ES_tradnl" w:eastAsia="es-CO"/>
              </w:rPr>
            </w:pPr>
          </w:p>
          <w:p w14:paraId="07264625" w14:textId="3448A668" w:rsidR="00826B4D" w:rsidRDefault="00826B4D" w:rsidP="00A03FA6">
            <w:pPr>
              <w:shd w:val="clear" w:color="auto" w:fill="FFFFFF"/>
              <w:contextualSpacing/>
              <w:jc w:val="both"/>
              <w:rPr>
                <w:rFonts w:ascii="Arial Narrow" w:eastAsia="Times New Roman" w:hAnsi="Arial Narrow" w:cs="Arial"/>
                <w:iCs/>
                <w:sz w:val="24"/>
                <w:szCs w:val="24"/>
                <w:lang w:val="es-ES_tradnl" w:eastAsia="es-CO"/>
              </w:rPr>
            </w:pPr>
          </w:p>
          <w:p w14:paraId="6224A74A" w14:textId="6040AB47" w:rsidR="00826B4D" w:rsidRDefault="00826B4D" w:rsidP="00A03FA6">
            <w:pPr>
              <w:shd w:val="clear" w:color="auto" w:fill="FFFFFF"/>
              <w:contextualSpacing/>
              <w:jc w:val="both"/>
              <w:rPr>
                <w:rFonts w:ascii="Arial Narrow" w:eastAsia="Times New Roman" w:hAnsi="Arial Narrow" w:cs="Arial"/>
                <w:iCs/>
                <w:sz w:val="24"/>
                <w:szCs w:val="24"/>
                <w:lang w:val="es-ES_tradnl" w:eastAsia="es-CO"/>
              </w:rPr>
            </w:pPr>
          </w:p>
          <w:p w14:paraId="2BF7A28E" w14:textId="139407F8" w:rsidR="00826B4D" w:rsidRDefault="00826B4D" w:rsidP="00A03FA6">
            <w:pPr>
              <w:shd w:val="clear" w:color="auto" w:fill="FFFFFF"/>
              <w:contextualSpacing/>
              <w:jc w:val="both"/>
              <w:rPr>
                <w:rFonts w:ascii="Arial Narrow" w:eastAsia="Times New Roman" w:hAnsi="Arial Narrow" w:cs="Arial"/>
                <w:iCs/>
                <w:sz w:val="24"/>
                <w:szCs w:val="24"/>
                <w:lang w:val="es-ES_tradnl" w:eastAsia="es-CO"/>
              </w:rPr>
            </w:pPr>
          </w:p>
          <w:p w14:paraId="31027B3A" w14:textId="473E3A82" w:rsidR="00516807" w:rsidRDefault="00516807" w:rsidP="00A03FA6">
            <w:pPr>
              <w:shd w:val="clear" w:color="auto" w:fill="FFFFFF"/>
              <w:contextualSpacing/>
              <w:jc w:val="both"/>
              <w:rPr>
                <w:rFonts w:ascii="Arial Narrow" w:eastAsia="Times New Roman" w:hAnsi="Arial Narrow" w:cs="Arial"/>
                <w:iCs/>
                <w:sz w:val="24"/>
                <w:szCs w:val="24"/>
                <w:lang w:val="es-ES_tradnl" w:eastAsia="es-CO"/>
              </w:rPr>
            </w:pPr>
          </w:p>
          <w:p w14:paraId="39577048" w14:textId="77777777" w:rsidR="00516807" w:rsidRPr="004C34D1" w:rsidRDefault="00516807" w:rsidP="00A03FA6">
            <w:pPr>
              <w:shd w:val="clear" w:color="auto" w:fill="FFFFFF"/>
              <w:contextualSpacing/>
              <w:jc w:val="both"/>
              <w:rPr>
                <w:rFonts w:ascii="Arial Narrow" w:eastAsia="Times New Roman" w:hAnsi="Arial Narrow" w:cs="Arial"/>
                <w:iCs/>
                <w:sz w:val="24"/>
                <w:szCs w:val="24"/>
                <w:lang w:val="es-ES_tradnl" w:eastAsia="es-CO"/>
              </w:rPr>
            </w:pPr>
          </w:p>
          <w:p w14:paraId="49DE01F7" w14:textId="77777777" w:rsidR="00826B4D" w:rsidRPr="004C34D1" w:rsidRDefault="00826B4D" w:rsidP="00A03FA6">
            <w:pPr>
              <w:shd w:val="clear" w:color="auto" w:fill="FFFFFF"/>
              <w:contextualSpacing/>
              <w:jc w:val="both"/>
              <w:rPr>
                <w:rFonts w:ascii="Arial Narrow" w:eastAsia="Times New Roman" w:hAnsi="Arial Narrow" w:cs="Arial"/>
                <w:iCs/>
                <w:sz w:val="24"/>
                <w:szCs w:val="24"/>
                <w:lang w:val="es-ES_tradnl" w:eastAsia="es-CO"/>
              </w:rPr>
            </w:pPr>
            <w:r w:rsidRPr="004C34D1">
              <w:rPr>
                <w:rFonts w:ascii="Arial Narrow" w:eastAsia="Times New Roman" w:hAnsi="Arial Narrow" w:cs="Arial"/>
                <w:b/>
                <w:iCs/>
                <w:sz w:val="24"/>
                <w:szCs w:val="24"/>
                <w:lang w:val="es-ES_tradnl" w:eastAsia="es-CO"/>
              </w:rPr>
              <w:t>PARÁGRAFO 1.</w:t>
            </w:r>
            <w:r w:rsidRPr="004C34D1">
              <w:rPr>
                <w:rFonts w:ascii="Arial Narrow" w:eastAsia="Times New Roman" w:hAnsi="Arial Narrow" w:cs="Arial"/>
                <w:iCs/>
                <w:sz w:val="24"/>
                <w:szCs w:val="24"/>
                <w:lang w:val="es-ES_tradnl" w:eastAsia="es-CO"/>
              </w:rPr>
              <w:t xml:space="preserve"> La metodología para la encuesta demográfica que trata el presente artículo será definida por el Departamento Administrativo Nacional de Estadística – DANE-, quien deberá reglamentarlo en un término no superior a tres (3) meses contados a partir de la entrada en vigencia de la presente ley.</w:t>
            </w:r>
          </w:p>
          <w:p w14:paraId="0A0ACA2E" w14:textId="77777777" w:rsidR="00826B4D" w:rsidRPr="004C34D1" w:rsidRDefault="00826B4D" w:rsidP="00A03FA6">
            <w:pPr>
              <w:pStyle w:val="NormalWeb"/>
              <w:rPr>
                <w:rFonts w:ascii="Arial Narrow" w:hAnsi="Arial Narrow" w:cs="Arial"/>
                <w:b/>
              </w:rPr>
            </w:pPr>
          </w:p>
        </w:tc>
        <w:tc>
          <w:tcPr>
            <w:tcW w:w="3685" w:type="dxa"/>
          </w:tcPr>
          <w:p w14:paraId="7F768C9E" w14:textId="41C1FE0E" w:rsidR="00826B4D" w:rsidRPr="004126B3" w:rsidRDefault="00826B4D" w:rsidP="00A03FA6">
            <w:pPr>
              <w:shd w:val="clear" w:color="auto" w:fill="FFFFFF"/>
              <w:ind w:firstLine="7"/>
              <w:contextualSpacing/>
              <w:jc w:val="both"/>
              <w:rPr>
                <w:rFonts w:ascii="Arial Narrow" w:eastAsia="Times New Roman" w:hAnsi="Arial Narrow" w:cs="Arial"/>
                <w:iCs/>
                <w:sz w:val="24"/>
                <w:szCs w:val="24"/>
                <w:lang w:val="es-ES_tradnl" w:eastAsia="es-CO"/>
              </w:rPr>
            </w:pPr>
            <w:r w:rsidRPr="004C34D1">
              <w:rPr>
                <w:rFonts w:ascii="Arial Narrow" w:eastAsia="Times New Roman" w:hAnsi="Arial Narrow" w:cs="Arial"/>
                <w:b/>
                <w:bCs/>
                <w:iCs/>
                <w:sz w:val="24"/>
                <w:szCs w:val="24"/>
                <w:lang w:val="es-ES_tradnl" w:eastAsia="es-CO"/>
              </w:rPr>
              <w:t>AR</w:t>
            </w:r>
            <w:r w:rsidR="003D2C40">
              <w:rPr>
                <w:rFonts w:ascii="Arial Narrow" w:eastAsia="Times New Roman" w:hAnsi="Arial Narrow" w:cs="Arial"/>
                <w:b/>
                <w:bCs/>
                <w:iCs/>
                <w:sz w:val="24"/>
                <w:szCs w:val="24"/>
                <w:lang w:val="es-ES_tradnl" w:eastAsia="es-CO"/>
              </w:rPr>
              <w:t xml:space="preserve">TÍCULO 3. CENSO DEL </w:t>
            </w:r>
            <w:r w:rsidR="003D2C40" w:rsidRPr="003D2C40">
              <w:rPr>
                <w:rFonts w:ascii="Arial Narrow" w:eastAsia="Times New Roman" w:hAnsi="Arial Narrow" w:cs="Arial"/>
                <w:b/>
                <w:bCs/>
                <w:iCs/>
                <w:sz w:val="24"/>
                <w:szCs w:val="24"/>
                <w:u w:val="single"/>
                <w:lang w:val="es-ES_tradnl" w:eastAsia="es-CO"/>
              </w:rPr>
              <w:t>MOTOTAXISTA</w:t>
            </w:r>
            <w:r w:rsidRPr="004C34D1">
              <w:rPr>
                <w:rFonts w:ascii="Arial Narrow" w:eastAsia="Times New Roman" w:hAnsi="Arial Narrow" w:cs="Arial"/>
                <w:b/>
                <w:bCs/>
                <w:iCs/>
                <w:sz w:val="24"/>
                <w:szCs w:val="24"/>
                <w:lang w:val="es-ES_tradnl" w:eastAsia="es-CO"/>
              </w:rPr>
              <w:t>.</w:t>
            </w:r>
            <w:r w:rsidRPr="004C34D1">
              <w:rPr>
                <w:rFonts w:ascii="Arial Narrow" w:eastAsia="Times New Roman" w:hAnsi="Arial Narrow" w:cs="Arial"/>
                <w:iCs/>
                <w:sz w:val="24"/>
                <w:szCs w:val="24"/>
                <w:lang w:val="es-ES_tradnl" w:eastAsia="es-CO"/>
              </w:rPr>
              <w:t xml:space="preserve"> Con el fin de determinar los beneficiarios del Plan de Incentivo de Migración de la actividad económica para prestadores del mototaxismo autorícese a las Entidades Territoriales para que dentro de los doce (12) meses siguientes a la entrada en vigencia de la presente ley </w:t>
            </w:r>
            <w:r w:rsidRPr="004126B3">
              <w:rPr>
                <w:rFonts w:ascii="Arial Narrow" w:eastAsia="Times New Roman" w:hAnsi="Arial Narrow" w:cs="Arial"/>
                <w:i/>
                <w:iCs/>
                <w:sz w:val="24"/>
                <w:szCs w:val="24"/>
                <w:u w:val="single"/>
                <w:lang w:val="es-ES_tradnl" w:eastAsia="es-CO"/>
              </w:rPr>
              <w:t>recopilen la información de la Gran Encuesta Integrada de Hogares (GEIH) para determinar el censo de</w:t>
            </w:r>
            <w:r w:rsidRPr="004126B3">
              <w:rPr>
                <w:rFonts w:ascii="Arial Narrow" w:eastAsia="Times New Roman" w:hAnsi="Arial Narrow" w:cs="Arial"/>
                <w:iCs/>
                <w:sz w:val="24"/>
                <w:szCs w:val="24"/>
                <w:u w:val="single"/>
                <w:lang w:val="es-ES_tradnl" w:eastAsia="es-CO"/>
              </w:rPr>
              <w:t xml:space="preserve"> </w:t>
            </w:r>
            <w:r w:rsidRPr="004126B3">
              <w:rPr>
                <w:rFonts w:ascii="Arial Narrow" w:eastAsia="Times New Roman" w:hAnsi="Arial Narrow" w:cs="Arial"/>
                <w:iCs/>
                <w:sz w:val="24"/>
                <w:szCs w:val="24"/>
                <w:lang w:val="es-ES_tradnl" w:eastAsia="es-CO"/>
              </w:rPr>
              <w:t xml:space="preserve">la población que sea propietaria, arrendataria, </w:t>
            </w:r>
            <w:r w:rsidR="008179CA" w:rsidRPr="007F5A01">
              <w:rPr>
                <w:rFonts w:ascii="Arial Narrow" w:eastAsia="Times New Roman" w:hAnsi="Arial Narrow" w:cs="Arial"/>
                <w:iCs/>
                <w:sz w:val="24"/>
                <w:szCs w:val="24"/>
                <w:u w:val="single"/>
                <w:lang w:val="es-ES_tradnl" w:eastAsia="es-CO"/>
              </w:rPr>
              <w:t>y</w:t>
            </w:r>
            <w:r w:rsidR="008179CA">
              <w:rPr>
                <w:rFonts w:ascii="Arial Narrow" w:eastAsia="Times New Roman" w:hAnsi="Arial Narrow" w:cs="Arial"/>
                <w:iCs/>
                <w:sz w:val="24"/>
                <w:szCs w:val="24"/>
                <w:lang w:val="es-ES_tradnl" w:eastAsia="es-CO"/>
              </w:rPr>
              <w:t xml:space="preserve"> </w:t>
            </w:r>
            <w:r w:rsidRPr="004126B3">
              <w:rPr>
                <w:rFonts w:ascii="Arial Narrow" w:eastAsia="Times New Roman" w:hAnsi="Arial Narrow" w:cs="Arial"/>
                <w:iCs/>
                <w:sz w:val="24"/>
                <w:szCs w:val="24"/>
                <w:lang w:val="es-ES_tradnl" w:eastAsia="es-CO"/>
              </w:rPr>
              <w:t xml:space="preserve">conductor regular </w:t>
            </w:r>
            <w:r w:rsidR="008179CA" w:rsidRPr="008179CA">
              <w:rPr>
                <w:rFonts w:ascii="Arial Narrow" w:eastAsia="Times New Roman" w:hAnsi="Arial Narrow" w:cs="Arial"/>
                <w:iCs/>
                <w:strike/>
                <w:sz w:val="24"/>
                <w:szCs w:val="24"/>
                <w:lang w:val="es-ES_tradnl" w:eastAsia="es-CO"/>
              </w:rPr>
              <w:t>y usuario regular</w:t>
            </w:r>
            <w:r w:rsidR="008179CA">
              <w:rPr>
                <w:rFonts w:ascii="Arial Narrow" w:eastAsia="Times New Roman" w:hAnsi="Arial Narrow" w:cs="Arial"/>
                <w:iCs/>
                <w:sz w:val="24"/>
                <w:szCs w:val="24"/>
                <w:lang w:val="es-ES_tradnl" w:eastAsia="es-CO"/>
              </w:rPr>
              <w:t xml:space="preserve"> </w:t>
            </w:r>
            <w:r w:rsidRPr="004126B3">
              <w:rPr>
                <w:rFonts w:ascii="Arial Narrow" w:eastAsia="Times New Roman" w:hAnsi="Arial Narrow" w:cs="Arial"/>
                <w:iCs/>
                <w:sz w:val="24"/>
                <w:szCs w:val="24"/>
                <w:lang w:val="es-ES_tradnl" w:eastAsia="es-CO"/>
              </w:rPr>
              <w:t xml:space="preserve">de motocicletas </w:t>
            </w:r>
            <w:r w:rsidRPr="004126B3">
              <w:rPr>
                <w:rFonts w:ascii="Arial Narrow" w:hAnsi="Arial Narrow" w:cs="Tahoma"/>
                <w:i/>
                <w:color w:val="222222"/>
                <w:u w:val="single"/>
                <w:lang w:val="es-ES_tradnl"/>
              </w:rPr>
              <w:t>utilizadas para transportar pasajeros a cambio de una retribución de dinero o en especie</w:t>
            </w:r>
            <w:r w:rsidRPr="004126B3">
              <w:rPr>
                <w:rFonts w:ascii="Arial Narrow" w:hAnsi="Arial Narrow" w:cs="Tahoma"/>
                <w:i/>
                <w:color w:val="222222"/>
                <w:lang w:val="es-ES_tradnl"/>
              </w:rPr>
              <w:t xml:space="preserve">, </w:t>
            </w:r>
            <w:r w:rsidRPr="004126B3">
              <w:rPr>
                <w:rFonts w:ascii="Arial Narrow" w:eastAsia="Times New Roman" w:hAnsi="Arial Narrow" w:cs="Arial"/>
                <w:iCs/>
                <w:sz w:val="24"/>
                <w:szCs w:val="24"/>
                <w:lang w:val="es-ES_tradnl" w:eastAsia="es-CO"/>
              </w:rPr>
              <w:t xml:space="preserve"> dentro de su jurisdicción. </w:t>
            </w:r>
          </w:p>
          <w:p w14:paraId="65DE4E6D" w14:textId="1C738F54" w:rsidR="00826B4D" w:rsidRPr="004126B3" w:rsidRDefault="00826B4D" w:rsidP="00A03FA6">
            <w:pPr>
              <w:shd w:val="clear" w:color="auto" w:fill="FFFFFF"/>
              <w:ind w:firstLine="7"/>
              <w:contextualSpacing/>
              <w:jc w:val="both"/>
              <w:rPr>
                <w:rFonts w:ascii="Arial Narrow" w:eastAsia="Times New Roman" w:hAnsi="Arial Narrow" w:cs="Arial"/>
                <w:iCs/>
                <w:sz w:val="24"/>
                <w:szCs w:val="24"/>
                <w:lang w:val="es-ES_tradnl" w:eastAsia="es-CO"/>
              </w:rPr>
            </w:pPr>
          </w:p>
          <w:p w14:paraId="76698C8E" w14:textId="75BDC723" w:rsidR="00826B4D" w:rsidRPr="004C34D1" w:rsidRDefault="00826B4D" w:rsidP="00A03FA6">
            <w:pPr>
              <w:shd w:val="clear" w:color="auto" w:fill="FFFFFF"/>
              <w:contextualSpacing/>
              <w:jc w:val="both"/>
              <w:rPr>
                <w:rFonts w:ascii="Arial Narrow" w:eastAsia="Times New Roman" w:hAnsi="Arial Narrow" w:cs="Arial"/>
                <w:iCs/>
                <w:sz w:val="24"/>
                <w:szCs w:val="24"/>
                <w:lang w:val="es-ES_tradnl" w:eastAsia="es-CO"/>
              </w:rPr>
            </w:pPr>
            <w:r w:rsidRPr="004126B3">
              <w:rPr>
                <w:rFonts w:ascii="Arial Narrow" w:eastAsia="Times New Roman" w:hAnsi="Arial Narrow" w:cs="Arial"/>
                <w:b/>
                <w:iCs/>
                <w:sz w:val="24"/>
                <w:szCs w:val="24"/>
                <w:lang w:val="es-ES_tradnl" w:eastAsia="es-CO"/>
              </w:rPr>
              <w:t xml:space="preserve">PARÁGRAFO </w:t>
            </w:r>
            <w:r w:rsidRPr="004126B3">
              <w:rPr>
                <w:rFonts w:ascii="Arial Narrow" w:eastAsia="Times New Roman" w:hAnsi="Arial Narrow" w:cs="Arial"/>
                <w:b/>
                <w:iCs/>
                <w:strike/>
                <w:sz w:val="24"/>
                <w:szCs w:val="24"/>
                <w:lang w:val="es-ES_tradnl" w:eastAsia="es-CO"/>
              </w:rPr>
              <w:t>1</w:t>
            </w:r>
            <w:r w:rsidRPr="004126B3">
              <w:rPr>
                <w:rFonts w:ascii="Arial Narrow" w:eastAsia="Times New Roman" w:hAnsi="Arial Narrow" w:cs="Arial"/>
                <w:b/>
                <w:iCs/>
                <w:sz w:val="24"/>
                <w:szCs w:val="24"/>
                <w:lang w:val="es-ES_tradnl" w:eastAsia="es-CO"/>
              </w:rPr>
              <w:t>.</w:t>
            </w:r>
            <w:r w:rsidRPr="004126B3">
              <w:rPr>
                <w:rFonts w:ascii="Arial Narrow" w:eastAsia="Times New Roman" w:hAnsi="Arial Narrow" w:cs="Arial"/>
                <w:iCs/>
                <w:sz w:val="24"/>
                <w:szCs w:val="24"/>
                <w:lang w:val="es-ES_tradnl" w:eastAsia="es-CO"/>
              </w:rPr>
              <w:t xml:space="preserve"> </w:t>
            </w:r>
            <w:r w:rsidRPr="004126B3">
              <w:rPr>
                <w:rFonts w:ascii="Arial Narrow" w:eastAsia="Times New Roman" w:hAnsi="Arial Narrow" w:cs="Arial"/>
                <w:i/>
                <w:iCs/>
                <w:sz w:val="24"/>
                <w:szCs w:val="24"/>
                <w:u w:val="single"/>
                <w:lang w:val="es-ES_tradnl" w:eastAsia="es-CO"/>
              </w:rPr>
              <w:t>La metodología para recopilar esta información con la Encuesta Integrada de Hogares (GEIH)</w:t>
            </w:r>
            <w:r w:rsidRPr="00A03FA6">
              <w:rPr>
                <w:rFonts w:ascii="Arial Narrow" w:eastAsia="Times New Roman" w:hAnsi="Arial Narrow" w:cs="Arial"/>
                <w:i/>
                <w:iCs/>
                <w:sz w:val="24"/>
                <w:szCs w:val="24"/>
                <w:u w:val="single"/>
                <w:lang w:val="es-ES_tradnl" w:eastAsia="es-CO"/>
              </w:rPr>
              <w:t xml:space="preserve"> </w:t>
            </w:r>
            <w:r w:rsidRPr="00B152CE">
              <w:rPr>
                <w:rFonts w:ascii="Arial Narrow" w:eastAsia="Times New Roman" w:hAnsi="Arial Narrow" w:cs="Arial"/>
                <w:iCs/>
                <w:sz w:val="24"/>
                <w:szCs w:val="24"/>
                <w:lang w:val="es-ES_tradnl" w:eastAsia="es-CO"/>
              </w:rPr>
              <w:t>que trata el presente artículo será definida por el Departamento Administrativo Nacional de Estadística – DANE-, quien deberá reglamentarlo en un término no superior a tres (3) meses contados a partir de la entrada en vigencia de la presente ley.</w:t>
            </w:r>
          </w:p>
          <w:p w14:paraId="5AFAFAA3" w14:textId="77777777" w:rsidR="00826B4D" w:rsidRDefault="00826B4D" w:rsidP="00A03FA6">
            <w:pPr>
              <w:pStyle w:val="NormalWeb"/>
              <w:rPr>
                <w:rFonts w:ascii="Arial Narrow" w:hAnsi="Arial Narrow" w:cs="Arial"/>
                <w:b/>
              </w:rPr>
            </w:pPr>
          </w:p>
        </w:tc>
        <w:tc>
          <w:tcPr>
            <w:tcW w:w="5388" w:type="dxa"/>
          </w:tcPr>
          <w:p w14:paraId="5E7C10D6" w14:textId="52D7F279" w:rsidR="00826B4D" w:rsidRPr="004C34D1" w:rsidRDefault="006B3580" w:rsidP="00516807">
            <w:pPr>
              <w:shd w:val="clear" w:color="auto" w:fill="FFFFFF"/>
              <w:tabs>
                <w:tab w:val="left" w:pos="3570"/>
              </w:tabs>
              <w:ind w:right="2161" w:firstLine="7"/>
              <w:contextualSpacing/>
              <w:jc w:val="both"/>
              <w:rPr>
                <w:rFonts w:ascii="Arial Narrow" w:eastAsia="Times New Roman" w:hAnsi="Arial Narrow" w:cs="Arial"/>
                <w:b/>
                <w:bCs/>
                <w:iCs/>
                <w:sz w:val="24"/>
                <w:szCs w:val="24"/>
                <w:lang w:val="es-ES_tradnl" w:eastAsia="es-CO"/>
              </w:rPr>
            </w:pPr>
            <w:r>
              <w:rPr>
                <w:rFonts w:ascii="Arial Narrow" w:eastAsia="Times New Roman" w:hAnsi="Arial Narrow" w:cs="Arial"/>
                <w:bCs/>
                <w:iCs/>
                <w:sz w:val="24"/>
                <w:szCs w:val="24"/>
                <w:lang w:eastAsia="es-CO"/>
              </w:rPr>
              <w:lastRenderedPageBreak/>
              <w:t>Se ajustó</w:t>
            </w:r>
            <w:r w:rsidR="003D2C40">
              <w:rPr>
                <w:rFonts w:ascii="Arial Narrow" w:eastAsia="Times New Roman" w:hAnsi="Arial Narrow" w:cs="Arial"/>
                <w:bCs/>
                <w:iCs/>
                <w:sz w:val="24"/>
                <w:szCs w:val="24"/>
                <w:lang w:eastAsia="es-CO"/>
              </w:rPr>
              <w:t xml:space="preserve"> el título del censo, de acuerdo con el contenido del proyecto, así </w:t>
            </w:r>
            <w:r w:rsidR="00084413">
              <w:rPr>
                <w:rFonts w:ascii="Arial Narrow" w:eastAsia="Times New Roman" w:hAnsi="Arial Narrow" w:cs="Arial"/>
                <w:bCs/>
                <w:iCs/>
                <w:sz w:val="24"/>
                <w:szCs w:val="24"/>
                <w:lang w:eastAsia="es-CO"/>
              </w:rPr>
              <w:t>como la</w:t>
            </w:r>
            <w:r>
              <w:rPr>
                <w:rFonts w:ascii="Arial Narrow" w:eastAsia="Times New Roman" w:hAnsi="Arial Narrow" w:cs="Arial"/>
                <w:bCs/>
                <w:iCs/>
                <w:sz w:val="24"/>
                <w:szCs w:val="24"/>
                <w:lang w:eastAsia="es-CO"/>
              </w:rPr>
              <w:t xml:space="preserve"> encuesta establecida en </w:t>
            </w:r>
            <w:r w:rsidR="00E812F6">
              <w:rPr>
                <w:rFonts w:ascii="Arial Narrow" w:eastAsia="Times New Roman" w:hAnsi="Arial Narrow" w:cs="Arial"/>
                <w:bCs/>
                <w:iCs/>
                <w:sz w:val="24"/>
                <w:szCs w:val="24"/>
                <w:lang w:eastAsia="es-CO"/>
              </w:rPr>
              <w:t>este artículo 3º tal como lo sugirió el DANE, reemplazando la encuesta demográfica que se establecía, por la Gran Encuesta Integrada de Hogares (GEIH)</w:t>
            </w:r>
            <w:r w:rsidR="00D25543">
              <w:rPr>
                <w:rFonts w:ascii="Arial Narrow" w:eastAsia="Times New Roman" w:hAnsi="Arial Narrow" w:cs="Arial"/>
                <w:bCs/>
                <w:iCs/>
                <w:sz w:val="24"/>
                <w:szCs w:val="24"/>
                <w:lang w:eastAsia="es-CO"/>
              </w:rPr>
              <w:t xml:space="preserve"> que actualmente se hace de forma continua durante todos los meses del año. </w:t>
            </w:r>
            <w:r w:rsidR="00E812F6">
              <w:rPr>
                <w:rFonts w:ascii="Arial Narrow" w:eastAsia="Times New Roman" w:hAnsi="Arial Narrow" w:cs="Arial"/>
                <w:bCs/>
                <w:iCs/>
                <w:sz w:val="24"/>
                <w:szCs w:val="24"/>
                <w:lang w:eastAsia="es-CO"/>
              </w:rPr>
              <w:t xml:space="preserve"> </w:t>
            </w:r>
          </w:p>
        </w:tc>
      </w:tr>
      <w:tr w:rsidR="00826B4D" w14:paraId="4698A190" w14:textId="589EC16D" w:rsidTr="00516807">
        <w:tc>
          <w:tcPr>
            <w:tcW w:w="3686" w:type="dxa"/>
          </w:tcPr>
          <w:p w14:paraId="18162EB3" w14:textId="6A7B58F0" w:rsidR="00826B4D" w:rsidRDefault="00826B4D" w:rsidP="00917DE3">
            <w:pPr>
              <w:shd w:val="clear" w:color="auto" w:fill="FFFFFF"/>
              <w:contextualSpacing/>
              <w:jc w:val="both"/>
              <w:rPr>
                <w:rFonts w:ascii="Arial Narrow" w:eastAsia="Times New Roman" w:hAnsi="Arial Narrow" w:cs="Arial"/>
                <w:iCs/>
                <w:sz w:val="24"/>
                <w:szCs w:val="24"/>
                <w:lang w:eastAsia="es-CO"/>
              </w:rPr>
            </w:pPr>
            <w:r w:rsidRPr="004C34D1">
              <w:rPr>
                <w:rFonts w:ascii="Arial Narrow" w:eastAsia="Times New Roman" w:hAnsi="Arial Narrow" w:cs="Arial"/>
                <w:b/>
                <w:iCs/>
                <w:sz w:val="24"/>
                <w:szCs w:val="24"/>
                <w:lang w:val="es-ES_tradnl" w:eastAsia="es-CO"/>
              </w:rPr>
              <w:lastRenderedPageBreak/>
              <w:t>ARTÍCULO 4. PLAN DE MIGRACIÓN DE LA ACTIVIDAD ECONÓMICA.</w:t>
            </w:r>
            <w:r w:rsidRPr="004C34D1">
              <w:rPr>
                <w:rFonts w:ascii="Arial Narrow" w:eastAsia="Times New Roman" w:hAnsi="Arial Narrow" w:cs="Arial"/>
                <w:iCs/>
                <w:sz w:val="24"/>
                <w:szCs w:val="24"/>
                <w:lang w:val="es-ES_tradnl" w:eastAsia="es-CO"/>
              </w:rPr>
              <w:t xml:space="preserve"> </w:t>
            </w:r>
            <w:r w:rsidRPr="004C34D1">
              <w:rPr>
                <w:rFonts w:ascii="Arial Narrow" w:eastAsia="Times New Roman" w:hAnsi="Arial Narrow" w:cs="Arial"/>
                <w:iCs/>
                <w:sz w:val="24"/>
                <w:szCs w:val="24"/>
                <w:lang w:eastAsia="es-CO"/>
              </w:rPr>
              <w:t xml:space="preserve">A cargo de las Entidades Territoriales y por iniciativa del alcalde, los Concejos Municipales o Distritales </w:t>
            </w:r>
            <w:r w:rsidRPr="004C34D1">
              <w:rPr>
                <w:rFonts w:ascii="Arial Narrow" w:eastAsia="Times New Roman" w:hAnsi="Arial Narrow" w:cs="Arial"/>
                <w:iCs/>
                <w:sz w:val="24"/>
                <w:szCs w:val="24"/>
                <w:lang w:val="es-ES_tradnl" w:eastAsia="es-CO"/>
              </w:rPr>
              <w:t>dentro de los dos (2) años siguientes a la entrada en vigencia de la presente ley</w:t>
            </w:r>
            <w:r w:rsidRPr="004C34D1">
              <w:rPr>
                <w:rFonts w:ascii="Arial Narrow" w:eastAsia="Times New Roman" w:hAnsi="Arial Narrow" w:cs="Arial"/>
                <w:iCs/>
                <w:sz w:val="24"/>
                <w:szCs w:val="24"/>
                <w:lang w:eastAsia="es-CO"/>
              </w:rPr>
              <w:t xml:space="preserve"> podrán establecer el </w:t>
            </w:r>
            <w:r w:rsidRPr="004C34D1">
              <w:rPr>
                <w:rFonts w:ascii="Arial Narrow" w:eastAsia="Times New Roman" w:hAnsi="Arial Narrow" w:cs="Arial"/>
                <w:iCs/>
                <w:sz w:val="24"/>
                <w:szCs w:val="24"/>
                <w:lang w:val="es-ES_tradnl" w:eastAsia="es-CO"/>
              </w:rPr>
              <w:t>Plan de Incentivo de Migración de la actividad económica para prestadores de mototaxismo</w:t>
            </w:r>
            <w:r w:rsidRPr="004C34D1">
              <w:rPr>
                <w:rFonts w:ascii="Arial Narrow" w:eastAsia="Times New Roman" w:hAnsi="Arial Narrow" w:cs="Arial"/>
                <w:iCs/>
                <w:sz w:val="24"/>
                <w:szCs w:val="24"/>
                <w:lang w:eastAsia="es-CO"/>
              </w:rPr>
              <w:t xml:space="preserve"> dentro de su jurisdicción.</w:t>
            </w:r>
          </w:p>
          <w:p w14:paraId="190FE6C7" w14:textId="77777777" w:rsidR="00516807" w:rsidRPr="004C34D1" w:rsidRDefault="00516807" w:rsidP="00917DE3">
            <w:pPr>
              <w:shd w:val="clear" w:color="auto" w:fill="FFFFFF"/>
              <w:contextualSpacing/>
              <w:jc w:val="both"/>
              <w:rPr>
                <w:rFonts w:ascii="Arial Narrow" w:eastAsia="Times New Roman" w:hAnsi="Arial Narrow" w:cs="Arial"/>
                <w:iCs/>
                <w:sz w:val="24"/>
                <w:szCs w:val="24"/>
                <w:lang w:eastAsia="es-CO"/>
              </w:rPr>
            </w:pPr>
          </w:p>
          <w:p w14:paraId="260A41E6" w14:textId="77777777" w:rsidR="00826B4D" w:rsidRPr="004C34D1" w:rsidRDefault="00826B4D" w:rsidP="00917DE3">
            <w:pPr>
              <w:shd w:val="clear" w:color="auto" w:fill="FFFFFF"/>
              <w:contextualSpacing/>
              <w:jc w:val="both"/>
              <w:rPr>
                <w:rFonts w:ascii="Arial Narrow" w:eastAsia="Times New Roman" w:hAnsi="Arial Narrow" w:cs="Arial"/>
                <w:iCs/>
                <w:sz w:val="24"/>
                <w:szCs w:val="24"/>
                <w:lang w:eastAsia="es-CO"/>
              </w:rPr>
            </w:pPr>
          </w:p>
          <w:p w14:paraId="728EE939" w14:textId="77777777" w:rsidR="00826B4D" w:rsidRPr="004C34D1" w:rsidRDefault="00826B4D" w:rsidP="00917DE3">
            <w:pPr>
              <w:shd w:val="clear" w:color="auto" w:fill="FFFFFF"/>
              <w:contextualSpacing/>
              <w:jc w:val="both"/>
              <w:rPr>
                <w:rFonts w:ascii="Arial Narrow" w:eastAsia="Times New Roman" w:hAnsi="Arial Narrow" w:cs="Arial"/>
                <w:iCs/>
                <w:sz w:val="24"/>
                <w:szCs w:val="24"/>
                <w:lang w:eastAsia="es-CO"/>
              </w:rPr>
            </w:pPr>
            <w:r w:rsidRPr="004C34D1">
              <w:rPr>
                <w:rFonts w:ascii="Arial Narrow" w:eastAsia="Times New Roman" w:hAnsi="Arial Narrow" w:cs="Arial"/>
                <w:iCs/>
                <w:sz w:val="24"/>
                <w:szCs w:val="24"/>
                <w:lang w:eastAsia="es-CO"/>
              </w:rPr>
              <w:t>Para los beneficiarios pertenecientes al censo del motociclista conforme al artículo 3 de la presente ley, el Plan contendrá, entre otros, lineamientos y beneficios económicos de Migración de la actividad económica para la población que desarrolla la actividad del mototaxismo por aquellos oficios y labores autorizadas por la ley y deberá establecer acciones de seguimiento y evaluaciones periódicas. Además, y de manera prioritaria, con el fin de especializar los oficios y labores, el Plan atenderá la capacitación permanente de quienes se desempeñen en los mismos, para lo cual la entidad territorial establecerá convenios con instituciones, públicas o privadas, que ofrezcan programas de formación técnica, tecnológica, complementaria y no formal.</w:t>
            </w:r>
          </w:p>
          <w:p w14:paraId="6F961349" w14:textId="77777777" w:rsidR="00826B4D" w:rsidRPr="004C34D1" w:rsidRDefault="00826B4D" w:rsidP="00917DE3">
            <w:pPr>
              <w:shd w:val="clear" w:color="auto" w:fill="FFFFFF"/>
              <w:contextualSpacing/>
              <w:jc w:val="both"/>
              <w:rPr>
                <w:rFonts w:ascii="Arial Narrow" w:eastAsia="Times New Roman" w:hAnsi="Arial Narrow" w:cs="Arial"/>
                <w:iCs/>
                <w:sz w:val="24"/>
                <w:szCs w:val="24"/>
                <w:lang w:eastAsia="es-CO"/>
              </w:rPr>
            </w:pPr>
          </w:p>
          <w:p w14:paraId="6B6EC0CB" w14:textId="77777777" w:rsidR="00826B4D" w:rsidRPr="004C34D1" w:rsidRDefault="00826B4D" w:rsidP="00917DE3">
            <w:pPr>
              <w:shd w:val="clear" w:color="auto" w:fill="FFFFFF"/>
              <w:contextualSpacing/>
              <w:jc w:val="both"/>
              <w:rPr>
                <w:rFonts w:ascii="Arial Narrow" w:eastAsia="Times New Roman" w:hAnsi="Arial Narrow" w:cs="Arial"/>
                <w:iCs/>
                <w:sz w:val="24"/>
                <w:szCs w:val="24"/>
                <w:lang w:eastAsia="es-CO"/>
              </w:rPr>
            </w:pPr>
            <w:r w:rsidRPr="004C34D1">
              <w:rPr>
                <w:rFonts w:ascii="Arial Narrow" w:eastAsia="Times New Roman" w:hAnsi="Arial Narrow" w:cs="Arial"/>
                <w:b/>
                <w:iCs/>
                <w:sz w:val="24"/>
                <w:szCs w:val="24"/>
                <w:lang w:eastAsia="es-CO"/>
              </w:rPr>
              <w:t>PARÁGRAFO 1.</w:t>
            </w:r>
            <w:r w:rsidRPr="004C34D1">
              <w:rPr>
                <w:rFonts w:ascii="Arial Narrow" w:eastAsia="Times New Roman" w:hAnsi="Arial Narrow" w:cs="Arial"/>
                <w:iCs/>
                <w:sz w:val="24"/>
                <w:szCs w:val="24"/>
                <w:lang w:eastAsia="es-CO"/>
              </w:rPr>
              <w:t xml:space="preserve"> El Ministerio de Trabajo realizará las funciones de inspección, vigilancia y control sobre el diseño, implementación y ejecución del Plan que trata el presente artículo, sin </w:t>
            </w:r>
            <w:r w:rsidRPr="004C34D1">
              <w:rPr>
                <w:rFonts w:ascii="Arial Narrow" w:eastAsia="Times New Roman" w:hAnsi="Arial Narrow" w:cs="Arial"/>
                <w:iCs/>
                <w:sz w:val="24"/>
                <w:szCs w:val="24"/>
                <w:lang w:eastAsia="es-CO"/>
              </w:rPr>
              <w:lastRenderedPageBreak/>
              <w:t>interesar la Entidad Territorial que lo desarrolle.</w:t>
            </w:r>
          </w:p>
          <w:p w14:paraId="5D58181F" w14:textId="77777777" w:rsidR="00826B4D" w:rsidRPr="004C34D1" w:rsidRDefault="00826B4D" w:rsidP="00917DE3">
            <w:pPr>
              <w:shd w:val="clear" w:color="auto" w:fill="FFFFFF"/>
              <w:contextualSpacing/>
              <w:jc w:val="both"/>
              <w:rPr>
                <w:rFonts w:ascii="Arial Narrow" w:eastAsia="Times New Roman" w:hAnsi="Arial Narrow" w:cs="Arial"/>
                <w:b/>
                <w:bCs/>
                <w:iCs/>
                <w:sz w:val="24"/>
                <w:szCs w:val="24"/>
                <w:lang w:val="es-ES_tradnl" w:eastAsia="es-CO"/>
              </w:rPr>
            </w:pPr>
          </w:p>
        </w:tc>
        <w:tc>
          <w:tcPr>
            <w:tcW w:w="3685" w:type="dxa"/>
          </w:tcPr>
          <w:p w14:paraId="74868BF0" w14:textId="25198708" w:rsidR="00826B4D" w:rsidRPr="004C34D1" w:rsidRDefault="00826B4D" w:rsidP="00917DE3">
            <w:pPr>
              <w:shd w:val="clear" w:color="auto" w:fill="FFFFFF"/>
              <w:contextualSpacing/>
              <w:jc w:val="both"/>
              <w:rPr>
                <w:rFonts w:ascii="Arial Narrow" w:eastAsia="Times New Roman" w:hAnsi="Arial Narrow" w:cs="Arial"/>
                <w:iCs/>
                <w:sz w:val="24"/>
                <w:szCs w:val="24"/>
                <w:lang w:eastAsia="es-CO"/>
              </w:rPr>
            </w:pPr>
            <w:r w:rsidRPr="004C34D1">
              <w:rPr>
                <w:rFonts w:ascii="Arial Narrow" w:eastAsia="Times New Roman" w:hAnsi="Arial Narrow" w:cs="Arial"/>
                <w:b/>
                <w:iCs/>
                <w:sz w:val="24"/>
                <w:szCs w:val="24"/>
                <w:lang w:val="es-ES_tradnl" w:eastAsia="es-CO"/>
              </w:rPr>
              <w:lastRenderedPageBreak/>
              <w:t>ARTÍCULO 4. PLAN DE MIGRACIÓN DE LA ACTIVIDAD ECONÓMICA.</w:t>
            </w:r>
            <w:r w:rsidRPr="004C34D1">
              <w:rPr>
                <w:rFonts w:ascii="Arial Narrow" w:eastAsia="Times New Roman" w:hAnsi="Arial Narrow" w:cs="Arial"/>
                <w:iCs/>
                <w:sz w:val="24"/>
                <w:szCs w:val="24"/>
                <w:lang w:val="es-ES_tradnl" w:eastAsia="es-CO"/>
              </w:rPr>
              <w:t xml:space="preserve"> </w:t>
            </w:r>
            <w:r w:rsidRPr="00DD1B12">
              <w:rPr>
                <w:rFonts w:ascii="Arial Narrow" w:eastAsia="Times New Roman" w:hAnsi="Arial Narrow" w:cs="Arial"/>
                <w:iCs/>
                <w:strike/>
                <w:sz w:val="24"/>
                <w:szCs w:val="24"/>
                <w:lang w:eastAsia="es-CO"/>
              </w:rPr>
              <w:t xml:space="preserve">A cargo </w:t>
            </w:r>
            <w:r w:rsidR="00DD1B12" w:rsidRPr="00DD1B12">
              <w:rPr>
                <w:rFonts w:ascii="Arial Narrow" w:eastAsia="Times New Roman" w:hAnsi="Arial Narrow" w:cs="Arial"/>
                <w:iCs/>
                <w:strike/>
                <w:sz w:val="24"/>
                <w:szCs w:val="24"/>
                <w:lang w:eastAsia="es-CO"/>
              </w:rPr>
              <w:t>de</w:t>
            </w:r>
            <w:r w:rsidR="00DD1B12">
              <w:rPr>
                <w:rFonts w:ascii="Arial Narrow" w:eastAsia="Times New Roman" w:hAnsi="Arial Narrow" w:cs="Arial"/>
                <w:iCs/>
                <w:sz w:val="24"/>
                <w:szCs w:val="24"/>
                <w:lang w:eastAsia="es-CO"/>
              </w:rPr>
              <w:t xml:space="preserve"> Las Entidades Territoriales,</w:t>
            </w:r>
            <w:r w:rsidRPr="004C34D1">
              <w:rPr>
                <w:rFonts w:ascii="Arial Narrow" w:eastAsia="Times New Roman" w:hAnsi="Arial Narrow" w:cs="Arial"/>
                <w:iCs/>
                <w:sz w:val="24"/>
                <w:szCs w:val="24"/>
                <w:lang w:eastAsia="es-CO"/>
              </w:rPr>
              <w:t xml:space="preserve"> </w:t>
            </w:r>
            <w:r w:rsidR="00DD1B12">
              <w:rPr>
                <w:rFonts w:ascii="Arial Narrow" w:eastAsia="Times New Roman" w:hAnsi="Arial Narrow" w:cs="Arial"/>
                <w:iCs/>
                <w:sz w:val="24"/>
                <w:szCs w:val="24"/>
                <w:u w:val="single"/>
                <w:lang w:eastAsia="es-CO"/>
              </w:rPr>
              <w:t xml:space="preserve">podrán </w:t>
            </w:r>
            <w:r w:rsidRPr="004C34D1">
              <w:rPr>
                <w:rFonts w:ascii="Arial Narrow" w:eastAsia="Times New Roman" w:hAnsi="Arial Narrow" w:cs="Arial"/>
                <w:iCs/>
                <w:sz w:val="24"/>
                <w:szCs w:val="24"/>
                <w:lang w:eastAsia="es-CO"/>
              </w:rPr>
              <w:t>por iniciativa del alcalde,</w:t>
            </w:r>
            <w:r w:rsidR="00DD1B12">
              <w:rPr>
                <w:rFonts w:ascii="Arial Narrow" w:eastAsia="Times New Roman" w:hAnsi="Arial Narrow" w:cs="Arial"/>
                <w:iCs/>
                <w:sz w:val="24"/>
                <w:szCs w:val="24"/>
                <w:lang w:eastAsia="es-CO"/>
              </w:rPr>
              <w:t xml:space="preserve"> </w:t>
            </w:r>
            <w:r w:rsidR="00DD1B12">
              <w:rPr>
                <w:rFonts w:ascii="Arial Narrow" w:eastAsia="Times New Roman" w:hAnsi="Arial Narrow" w:cs="Arial"/>
                <w:iCs/>
                <w:sz w:val="24"/>
                <w:szCs w:val="24"/>
                <w:u w:val="single"/>
                <w:lang w:eastAsia="es-CO"/>
              </w:rPr>
              <w:t xml:space="preserve">presentar </w:t>
            </w:r>
            <w:r w:rsidR="00DD1B12" w:rsidRPr="00DD1B12">
              <w:rPr>
                <w:rFonts w:ascii="Arial Narrow" w:eastAsia="Times New Roman" w:hAnsi="Arial Narrow" w:cs="Arial"/>
                <w:iCs/>
                <w:sz w:val="24"/>
                <w:szCs w:val="24"/>
                <w:u w:val="single"/>
                <w:lang w:eastAsia="es-CO"/>
              </w:rPr>
              <w:t>ante</w:t>
            </w:r>
            <w:r w:rsidRPr="004C34D1">
              <w:rPr>
                <w:rFonts w:ascii="Arial Narrow" w:eastAsia="Times New Roman" w:hAnsi="Arial Narrow" w:cs="Arial"/>
                <w:iCs/>
                <w:sz w:val="24"/>
                <w:szCs w:val="24"/>
                <w:lang w:eastAsia="es-CO"/>
              </w:rPr>
              <w:t xml:space="preserve"> los Concejos Municipales o Distritales </w:t>
            </w:r>
            <w:r w:rsidRPr="004C34D1">
              <w:rPr>
                <w:rFonts w:ascii="Arial Narrow" w:eastAsia="Times New Roman" w:hAnsi="Arial Narrow" w:cs="Arial"/>
                <w:iCs/>
                <w:sz w:val="24"/>
                <w:szCs w:val="24"/>
                <w:lang w:val="es-ES_tradnl" w:eastAsia="es-CO"/>
              </w:rPr>
              <w:t>dentro de los dos (2) años siguientes a la entrada en vigencia de la presente ley</w:t>
            </w:r>
            <w:r w:rsidR="00DD1B12">
              <w:rPr>
                <w:rFonts w:ascii="Arial Narrow" w:eastAsia="Times New Roman" w:hAnsi="Arial Narrow" w:cs="Arial"/>
                <w:iCs/>
                <w:sz w:val="24"/>
                <w:szCs w:val="24"/>
                <w:lang w:val="es-ES_tradnl" w:eastAsia="es-CO"/>
              </w:rPr>
              <w:t>,</w:t>
            </w:r>
            <w:r w:rsidRPr="004C34D1">
              <w:rPr>
                <w:rFonts w:ascii="Arial Narrow" w:eastAsia="Times New Roman" w:hAnsi="Arial Narrow" w:cs="Arial"/>
                <w:iCs/>
                <w:sz w:val="24"/>
                <w:szCs w:val="24"/>
                <w:lang w:eastAsia="es-CO"/>
              </w:rPr>
              <w:t xml:space="preserve"> </w:t>
            </w:r>
            <w:r w:rsidRPr="00DD1B12">
              <w:rPr>
                <w:rFonts w:ascii="Arial Narrow" w:eastAsia="Times New Roman" w:hAnsi="Arial Narrow" w:cs="Arial"/>
                <w:iCs/>
                <w:strike/>
                <w:sz w:val="24"/>
                <w:szCs w:val="24"/>
                <w:lang w:eastAsia="es-CO"/>
              </w:rPr>
              <w:t>podrán establecer</w:t>
            </w:r>
            <w:r w:rsidRPr="004C34D1">
              <w:rPr>
                <w:rFonts w:ascii="Arial Narrow" w:eastAsia="Times New Roman" w:hAnsi="Arial Narrow" w:cs="Arial"/>
                <w:iCs/>
                <w:sz w:val="24"/>
                <w:szCs w:val="24"/>
                <w:lang w:eastAsia="es-CO"/>
              </w:rPr>
              <w:t xml:space="preserve"> el </w:t>
            </w:r>
            <w:r w:rsidRPr="004C34D1">
              <w:rPr>
                <w:rFonts w:ascii="Arial Narrow" w:eastAsia="Times New Roman" w:hAnsi="Arial Narrow" w:cs="Arial"/>
                <w:iCs/>
                <w:sz w:val="24"/>
                <w:szCs w:val="24"/>
                <w:lang w:val="es-ES_tradnl" w:eastAsia="es-CO"/>
              </w:rPr>
              <w:t>Plan de Incentivo de Migración de la actividad económica para prestadores de mototaxismo</w:t>
            </w:r>
            <w:r w:rsidRPr="004C34D1">
              <w:rPr>
                <w:rFonts w:ascii="Arial Narrow" w:eastAsia="Times New Roman" w:hAnsi="Arial Narrow" w:cs="Arial"/>
                <w:iCs/>
                <w:sz w:val="24"/>
                <w:szCs w:val="24"/>
                <w:lang w:eastAsia="es-CO"/>
              </w:rPr>
              <w:t xml:space="preserve"> dentro de su jurisdicción.</w:t>
            </w:r>
          </w:p>
          <w:p w14:paraId="68B36468" w14:textId="77777777" w:rsidR="00826B4D" w:rsidRPr="004C34D1" w:rsidRDefault="00826B4D" w:rsidP="00917DE3">
            <w:pPr>
              <w:shd w:val="clear" w:color="auto" w:fill="FFFFFF"/>
              <w:contextualSpacing/>
              <w:jc w:val="both"/>
              <w:rPr>
                <w:rFonts w:ascii="Arial Narrow" w:eastAsia="Times New Roman" w:hAnsi="Arial Narrow" w:cs="Arial"/>
                <w:iCs/>
                <w:sz w:val="24"/>
                <w:szCs w:val="24"/>
                <w:lang w:eastAsia="es-CO"/>
              </w:rPr>
            </w:pPr>
          </w:p>
          <w:p w14:paraId="451FCB1D" w14:textId="6DDCB65B" w:rsidR="00826B4D" w:rsidRPr="004C34D1" w:rsidRDefault="00826B4D" w:rsidP="00917DE3">
            <w:pPr>
              <w:shd w:val="clear" w:color="auto" w:fill="FFFFFF"/>
              <w:contextualSpacing/>
              <w:jc w:val="both"/>
              <w:rPr>
                <w:rFonts w:ascii="Arial Narrow" w:eastAsia="Times New Roman" w:hAnsi="Arial Narrow" w:cs="Arial"/>
                <w:iCs/>
                <w:sz w:val="24"/>
                <w:szCs w:val="24"/>
                <w:lang w:eastAsia="es-CO"/>
              </w:rPr>
            </w:pPr>
            <w:r w:rsidRPr="004C34D1">
              <w:rPr>
                <w:rFonts w:ascii="Arial Narrow" w:eastAsia="Times New Roman" w:hAnsi="Arial Narrow" w:cs="Arial"/>
                <w:iCs/>
                <w:sz w:val="24"/>
                <w:szCs w:val="24"/>
                <w:lang w:eastAsia="es-CO"/>
              </w:rPr>
              <w:t xml:space="preserve">Para los beneficiarios pertenecientes al censo del </w:t>
            </w:r>
            <w:proofErr w:type="spellStart"/>
            <w:r w:rsidRPr="00DD1B12">
              <w:rPr>
                <w:rFonts w:ascii="Arial Narrow" w:eastAsia="Times New Roman" w:hAnsi="Arial Narrow" w:cs="Arial"/>
                <w:iCs/>
                <w:strike/>
                <w:sz w:val="24"/>
                <w:szCs w:val="24"/>
                <w:u w:val="single"/>
                <w:lang w:eastAsia="es-CO"/>
              </w:rPr>
              <w:t>moto</w:t>
            </w:r>
            <w:r w:rsidR="00DD1B12" w:rsidRPr="00DD1B12">
              <w:rPr>
                <w:rFonts w:ascii="Arial Narrow" w:eastAsia="Times New Roman" w:hAnsi="Arial Narrow" w:cs="Arial"/>
                <w:iCs/>
                <w:strike/>
                <w:sz w:val="24"/>
                <w:szCs w:val="24"/>
                <w:u w:val="single"/>
                <w:lang w:eastAsia="es-CO"/>
              </w:rPr>
              <w:t>taxista</w:t>
            </w:r>
            <w:proofErr w:type="spellEnd"/>
            <w:r w:rsidRPr="00DD1B12">
              <w:rPr>
                <w:rFonts w:ascii="Arial Narrow" w:eastAsia="Times New Roman" w:hAnsi="Arial Narrow" w:cs="Arial"/>
                <w:iCs/>
                <w:strike/>
                <w:sz w:val="24"/>
                <w:szCs w:val="24"/>
                <w:lang w:eastAsia="es-CO"/>
              </w:rPr>
              <w:t xml:space="preserve"> conforme al</w:t>
            </w:r>
            <w:r w:rsidRPr="004C34D1">
              <w:rPr>
                <w:rFonts w:ascii="Arial Narrow" w:eastAsia="Times New Roman" w:hAnsi="Arial Narrow" w:cs="Arial"/>
                <w:iCs/>
                <w:sz w:val="24"/>
                <w:szCs w:val="24"/>
                <w:lang w:eastAsia="es-CO"/>
              </w:rPr>
              <w:t xml:space="preserve"> artículo </w:t>
            </w:r>
            <w:proofErr w:type="gramStart"/>
            <w:r w:rsidRPr="004C34D1">
              <w:rPr>
                <w:rFonts w:ascii="Arial Narrow" w:eastAsia="Times New Roman" w:hAnsi="Arial Narrow" w:cs="Arial"/>
                <w:iCs/>
                <w:sz w:val="24"/>
                <w:szCs w:val="24"/>
                <w:lang w:eastAsia="es-CO"/>
              </w:rPr>
              <w:t>3</w:t>
            </w:r>
            <w:r w:rsidR="003D5594">
              <w:rPr>
                <w:rFonts w:ascii="Arial Narrow" w:eastAsia="Times New Roman" w:hAnsi="Arial Narrow" w:cs="Arial"/>
                <w:iCs/>
                <w:sz w:val="24"/>
                <w:szCs w:val="24"/>
                <w:lang w:eastAsia="es-CO"/>
              </w:rPr>
              <w:t xml:space="preserve">º </w:t>
            </w:r>
            <w:r w:rsidRPr="004C34D1">
              <w:rPr>
                <w:rFonts w:ascii="Arial Narrow" w:eastAsia="Times New Roman" w:hAnsi="Arial Narrow" w:cs="Arial"/>
                <w:iCs/>
                <w:sz w:val="24"/>
                <w:szCs w:val="24"/>
                <w:lang w:eastAsia="es-CO"/>
              </w:rPr>
              <w:t xml:space="preserve"> de</w:t>
            </w:r>
            <w:proofErr w:type="gramEnd"/>
            <w:r w:rsidRPr="004C34D1">
              <w:rPr>
                <w:rFonts w:ascii="Arial Narrow" w:eastAsia="Times New Roman" w:hAnsi="Arial Narrow" w:cs="Arial"/>
                <w:iCs/>
                <w:sz w:val="24"/>
                <w:szCs w:val="24"/>
                <w:lang w:eastAsia="es-CO"/>
              </w:rPr>
              <w:t xml:space="preserve"> la presente ley, el Plan contendrá, entre otros, lineamientos y beneficios económicos </w:t>
            </w:r>
            <w:r w:rsidRPr="004126B3">
              <w:rPr>
                <w:rFonts w:ascii="Arial Narrow" w:eastAsia="Times New Roman" w:hAnsi="Arial Narrow" w:cs="Arial"/>
                <w:i/>
                <w:iCs/>
                <w:sz w:val="24"/>
                <w:szCs w:val="24"/>
                <w:u w:val="single"/>
                <w:lang w:eastAsia="es-CO"/>
              </w:rPr>
              <w:t>temporales</w:t>
            </w:r>
            <w:r>
              <w:rPr>
                <w:rFonts w:ascii="Arial Narrow" w:eastAsia="Times New Roman" w:hAnsi="Arial Narrow" w:cs="Arial"/>
                <w:iCs/>
                <w:sz w:val="24"/>
                <w:szCs w:val="24"/>
                <w:lang w:eastAsia="es-CO"/>
              </w:rPr>
              <w:t xml:space="preserve"> </w:t>
            </w:r>
            <w:r w:rsidRPr="004C34D1">
              <w:rPr>
                <w:rFonts w:ascii="Arial Narrow" w:eastAsia="Times New Roman" w:hAnsi="Arial Narrow" w:cs="Arial"/>
                <w:iCs/>
                <w:sz w:val="24"/>
                <w:szCs w:val="24"/>
                <w:lang w:eastAsia="es-CO"/>
              </w:rPr>
              <w:t>de Migración de la actividad económica para la población que desarrolla la actividad del mototaxismo por aquellos oficios y labores autorizadas por la ley y deberá establecer acciones de seguimiento y evaluaciones periódicas. Además, y de manera prioritaria, con el fin de especializar los oficios y labores, el Plan atenderá la capacitación permanente de quienes se desempeñen en los mismos, para lo cual la entidad territorial establecerá convenios con instituciones, públicas o privadas, que ofrezcan programas de formación técnica, tecnológica, complementaria y no formal.</w:t>
            </w:r>
          </w:p>
          <w:p w14:paraId="6FBFEF80" w14:textId="77777777" w:rsidR="00826B4D" w:rsidRPr="004C34D1" w:rsidRDefault="00826B4D" w:rsidP="00917DE3">
            <w:pPr>
              <w:shd w:val="clear" w:color="auto" w:fill="FFFFFF"/>
              <w:contextualSpacing/>
              <w:jc w:val="both"/>
              <w:rPr>
                <w:rFonts w:ascii="Arial Narrow" w:eastAsia="Times New Roman" w:hAnsi="Arial Narrow" w:cs="Arial"/>
                <w:iCs/>
                <w:sz w:val="24"/>
                <w:szCs w:val="24"/>
                <w:lang w:eastAsia="es-CO"/>
              </w:rPr>
            </w:pPr>
          </w:p>
          <w:p w14:paraId="3153E4C8" w14:textId="77777777" w:rsidR="00826B4D" w:rsidRPr="004C34D1" w:rsidRDefault="00826B4D" w:rsidP="00917DE3">
            <w:pPr>
              <w:shd w:val="clear" w:color="auto" w:fill="FFFFFF"/>
              <w:contextualSpacing/>
              <w:jc w:val="both"/>
              <w:rPr>
                <w:rFonts w:ascii="Arial Narrow" w:eastAsia="Times New Roman" w:hAnsi="Arial Narrow" w:cs="Arial"/>
                <w:iCs/>
                <w:sz w:val="24"/>
                <w:szCs w:val="24"/>
                <w:lang w:eastAsia="es-CO"/>
              </w:rPr>
            </w:pPr>
            <w:r w:rsidRPr="004C34D1">
              <w:rPr>
                <w:rFonts w:ascii="Arial Narrow" w:eastAsia="Times New Roman" w:hAnsi="Arial Narrow" w:cs="Arial"/>
                <w:b/>
                <w:iCs/>
                <w:sz w:val="24"/>
                <w:szCs w:val="24"/>
                <w:lang w:eastAsia="es-CO"/>
              </w:rPr>
              <w:t xml:space="preserve">PARÁGRAFO </w:t>
            </w:r>
            <w:r w:rsidRPr="00586A09">
              <w:rPr>
                <w:rFonts w:ascii="Arial Narrow" w:eastAsia="Times New Roman" w:hAnsi="Arial Narrow" w:cs="Arial"/>
                <w:b/>
                <w:iCs/>
                <w:strike/>
                <w:sz w:val="24"/>
                <w:szCs w:val="24"/>
                <w:lang w:eastAsia="es-CO"/>
              </w:rPr>
              <w:t>1.</w:t>
            </w:r>
            <w:r w:rsidRPr="004C34D1">
              <w:rPr>
                <w:rFonts w:ascii="Arial Narrow" w:eastAsia="Times New Roman" w:hAnsi="Arial Narrow" w:cs="Arial"/>
                <w:iCs/>
                <w:sz w:val="24"/>
                <w:szCs w:val="24"/>
                <w:lang w:eastAsia="es-CO"/>
              </w:rPr>
              <w:t xml:space="preserve"> El Ministerio de Trabajo realizará las funciones de inspección, vigilancia y control sobre el diseño, implementación y ejecución del Plan que trata el presente artículo, sin </w:t>
            </w:r>
            <w:r w:rsidRPr="004C34D1">
              <w:rPr>
                <w:rFonts w:ascii="Arial Narrow" w:eastAsia="Times New Roman" w:hAnsi="Arial Narrow" w:cs="Arial"/>
                <w:iCs/>
                <w:sz w:val="24"/>
                <w:szCs w:val="24"/>
                <w:lang w:eastAsia="es-CO"/>
              </w:rPr>
              <w:lastRenderedPageBreak/>
              <w:t>interesar la Entidad Territorial que lo desarrolle.</w:t>
            </w:r>
          </w:p>
          <w:p w14:paraId="17A240B2" w14:textId="4650202D" w:rsidR="00826B4D" w:rsidRDefault="00826B4D" w:rsidP="00917DE3">
            <w:pPr>
              <w:pStyle w:val="NormalWeb"/>
              <w:rPr>
                <w:rFonts w:ascii="Arial Narrow" w:hAnsi="Arial Narrow" w:cs="Arial"/>
                <w:b/>
              </w:rPr>
            </w:pPr>
          </w:p>
        </w:tc>
        <w:tc>
          <w:tcPr>
            <w:tcW w:w="5388" w:type="dxa"/>
          </w:tcPr>
          <w:p w14:paraId="5D6F4AB6" w14:textId="4E1F68E3" w:rsidR="00826B4D" w:rsidRPr="004C34D1" w:rsidRDefault="00AF4FE3" w:rsidP="00516807">
            <w:pPr>
              <w:shd w:val="clear" w:color="auto" w:fill="FFFFFF"/>
              <w:tabs>
                <w:tab w:val="left" w:pos="3570"/>
              </w:tabs>
              <w:ind w:right="2161"/>
              <w:contextualSpacing/>
              <w:jc w:val="both"/>
              <w:rPr>
                <w:rFonts w:ascii="Arial Narrow" w:eastAsia="Times New Roman" w:hAnsi="Arial Narrow" w:cs="Arial"/>
                <w:b/>
                <w:iCs/>
                <w:sz w:val="24"/>
                <w:szCs w:val="24"/>
                <w:lang w:val="es-ES_tradnl" w:eastAsia="es-CO"/>
              </w:rPr>
            </w:pPr>
            <w:r>
              <w:rPr>
                <w:rFonts w:ascii="Arial Narrow" w:eastAsia="Times New Roman" w:hAnsi="Arial Narrow" w:cs="Arial"/>
                <w:bCs/>
                <w:iCs/>
                <w:sz w:val="24"/>
                <w:szCs w:val="24"/>
                <w:lang w:eastAsia="es-CO"/>
              </w:rPr>
              <w:lastRenderedPageBreak/>
              <w:t xml:space="preserve">Se estableció que los beneficios económicos son temporales, tal como sugirió el Ministerio del Transporte en su concepto. </w:t>
            </w:r>
          </w:p>
        </w:tc>
      </w:tr>
      <w:tr w:rsidR="00826B4D" w14:paraId="51D4B58D" w14:textId="11921956" w:rsidTr="00516807">
        <w:tc>
          <w:tcPr>
            <w:tcW w:w="3686" w:type="dxa"/>
          </w:tcPr>
          <w:p w14:paraId="551EB110" w14:textId="77777777" w:rsidR="00826B4D" w:rsidRPr="004C34D1" w:rsidRDefault="00826B4D" w:rsidP="00917DE3">
            <w:pPr>
              <w:contextualSpacing/>
              <w:jc w:val="both"/>
              <w:rPr>
                <w:rFonts w:ascii="Arial Narrow" w:hAnsi="Arial Narrow" w:cs="Arial"/>
                <w:color w:val="000000" w:themeColor="text1"/>
                <w:sz w:val="24"/>
                <w:szCs w:val="24"/>
              </w:rPr>
            </w:pPr>
            <w:r w:rsidRPr="004C34D1">
              <w:rPr>
                <w:rFonts w:ascii="Arial Narrow" w:eastAsia="Times New Roman" w:hAnsi="Arial Narrow" w:cs="Arial"/>
                <w:b/>
                <w:iCs/>
                <w:sz w:val="24"/>
                <w:szCs w:val="24"/>
                <w:lang w:eastAsia="es-CO"/>
              </w:rPr>
              <w:lastRenderedPageBreak/>
              <w:t>ARTÍCULO 5. VIGENCIA.</w:t>
            </w:r>
            <w:r w:rsidRPr="004C34D1">
              <w:rPr>
                <w:rFonts w:ascii="Arial Narrow" w:eastAsia="Times New Roman" w:hAnsi="Arial Narrow" w:cs="Arial"/>
                <w:iCs/>
                <w:sz w:val="24"/>
                <w:szCs w:val="24"/>
                <w:lang w:eastAsia="es-CO"/>
              </w:rPr>
              <w:t xml:space="preserve"> La presente ley rige a partir de su promulgación.</w:t>
            </w:r>
          </w:p>
          <w:p w14:paraId="7E6C65ED" w14:textId="77777777" w:rsidR="00826B4D" w:rsidRPr="004C34D1" w:rsidRDefault="00826B4D" w:rsidP="00917DE3">
            <w:pPr>
              <w:shd w:val="clear" w:color="auto" w:fill="FFFFFF"/>
              <w:contextualSpacing/>
              <w:jc w:val="both"/>
              <w:rPr>
                <w:rFonts w:ascii="Arial Narrow" w:eastAsia="Times New Roman" w:hAnsi="Arial Narrow" w:cs="Arial"/>
                <w:b/>
                <w:iCs/>
                <w:sz w:val="24"/>
                <w:szCs w:val="24"/>
                <w:lang w:val="es-ES_tradnl" w:eastAsia="es-CO"/>
              </w:rPr>
            </w:pPr>
          </w:p>
        </w:tc>
        <w:tc>
          <w:tcPr>
            <w:tcW w:w="3685" w:type="dxa"/>
          </w:tcPr>
          <w:p w14:paraId="1F8F26EB" w14:textId="77777777" w:rsidR="00826B4D" w:rsidRDefault="00826B4D" w:rsidP="00917DE3">
            <w:pPr>
              <w:pStyle w:val="NormalWeb"/>
              <w:rPr>
                <w:rFonts w:ascii="Arial Narrow" w:hAnsi="Arial Narrow" w:cs="Arial"/>
                <w:b/>
              </w:rPr>
            </w:pPr>
          </w:p>
        </w:tc>
        <w:tc>
          <w:tcPr>
            <w:tcW w:w="5388" w:type="dxa"/>
          </w:tcPr>
          <w:p w14:paraId="2CE2BD54" w14:textId="77777777" w:rsidR="00826B4D" w:rsidRDefault="00826B4D" w:rsidP="00516807">
            <w:pPr>
              <w:pStyle w:val="NormalWeb"/>
              <w:tabs>
                <w:tab w:val="left" w:pos="3570"/>
              </w:tabs>
              <w:ind w:right="2161"/>
              <w:rPr>
                <w:rFonts w:ascii="Arial Narrow" w:hAnsi="Arial Narrow" w:cs="Arial"/>
                <w:b/>
              </w:rPr>
            </w:pPr>
          </w:p>
        </w:tc>
      </w:tr>
    </w:tbl>
    <w:p w14:paraId="71BD6B90" w14:textId="77777777" w:rsidR="003D3ADE" w:rsidRDefault="003D3ADE" w:rsidP="003D3ADE">
      <w:pPr>
        <w:pStyle w:val="NormalWeb"/>
        <w:rPr>
          <w:rFonts w:ascii="Arial Narrow" w:hAnsi="Arial Narrow" w:cs="Arial"/>
          <w:b/>
        </w:rPr>
      </w:pPr>
    </w:p>
    <w:p w14:paraId="775D08AA" w14:textId="3611FA9B" w:rsidR="000A2303" w:rsidRDefault="000A2303" w:rsidP="005D65FE">
      <w:pPr>
        <w:pStyle w:val="NormalWeb"/>
        <w:numPr>
          <w:ilvl w:val="0"/>
          <w:numId w:val="6"/>
        </w:numPr>
        <w:jc w:val="center"/>
        <w:rPr>
          <w:rFonts w:ascii="Arial Narrow" w:hAnsi="Arial Narrow" w:cs="Arial"/>
          <w:b/>
        </w:rPr>
      </w:pPr>
      <w:r>
        <w:rPr>
          <w:rFonts w:ascii="Arial Narrow" w:hAnsi="Arial Narrow" w:cs="Arial"/>
          <w:b/>
        </w:rPr>
        <w:t>IMPACTO FISCAL</w:t>
      </w:r>
    </w:p>
    <w:p w14:paraId="5868E8B8" w14:textId="34C8D1CC" w:rsidR="000A2303" w:rsidRPr="000A2303" w:rsidRDefault="002718BB" w:rsidP="000A2303">
      <w:pPr>
        <w:pStyle w:val="NormalWeb"/>
        <w:spacing w:line="360" w:lineRule="auto"/>
        <w:jc w:val="both"/>
        <w:rPr>
          <w:rFonts w:ascii="Arial Narrow" w:hAnsi="Arial Narrow" w:cs="Tahoma"/>
          <w:color w:val="222222"/>
          <w:lang w:val="es-ES"/>
        </w:rPr>
      </w:pPr>
      <w:r w:rsidRPr="002718BB">
        <w:rPr>
          <w:rFonts w:ascii="Arial Narrow" w:hAnsi="Arial Narrow" w:cs="Tahoma"/>
          <w:color w:val="222222"/>
          <w:lang w:val="es-ES"/>
        </w:rPr>
        <w:t>El presente proyecto de ley, al no ordenar gasto, no comprende un impacto fiscal y en consecuencia no requiere cumplir con lo establecido en el artículo 7° de la Ley 819 de 2003, ni se encuentra condicionado al aval del Ministerio de Hacienda y Crédito Público.</w:t>
      </w:r>
    </w:p>
    <w:p w14:paraId="17C940B8" w14:textId="01CBF4D5" w:rsidR="004126B3" w:rsidRDefault="004126B3" w:rsidP="004126B3">
      <w:pPr>
        <w:pStyle w:val="NormalWeb"/>
        <w:rPr>
          <w:rFonts w:ascii="Arial Narrow" w:hAnsi="Arial Narrow" w:cs="Arial"/>
          <w:b/>
        </w:rPr>
      </w:pPr>
    </w:p>
    <w:p w14:paraId="65F5B5CA" w14:textId="49929775" w:rsidR="00942055" w:rsidRDefault="00942055" w:rsidP="005D65FE">
      <w:pPr>
        <w:pStyle w:val="NormalWeb"/>
        <w:numPr>
          <w:ilvl w:val="0"/>
          <w:numId w:val="6"/>
        </w:numPr>
        <w:jc w:val="center"/>
        <w:rPr>
          <w:rFonts w:ascii="Arial Narrow" w:hAnsi="Arial Narrow" w:cs="Arial"/>
          <w:b/>
        </w:rPr>
      </w:pPr>
      <w:r w:rsidRPr="00012DC1">
        <w:rPr>
          <w:rFonts w:ascii="Arial Narrow" w:hAnsi="Arial Narrow" w:cs="Arial"/>
          <w:b/>
        </w:rPr>
        <w:t>PROPOSICIÓN</w:t>
      </w:r>
    </w:p>
    <w:p w14:paraId="1E4BE146" w14:textId="5FECB951" w:rsidR="00942055" w:rsidRPr="00BE5A3D" w:rsidRDefault="00942055" w:rsidP="00CC52E6">
      <w:pPr>
        <w:pStyle w:val="NormalWeb"/>
        <w:spacing w:line="360" w:lineRule="auto"/>
        <w:jc w:val="both"/>
        <w:rPr>
          <w:rFonts w:ascii="Arial Narrow" w:hAnsi="Arial Narrow" w:cs="Arial"/>
          <w:lang w:val="es-ES"/>
        </w:rPr>
      </w:pPr>
      <w:r w:rsidRPr="004126B3">
        <w:rPr>
          <w:rFonts w:ascii="Arial Narrow" w:hAnsi="Arial Narrow" w:cs="Arial"/>
        </w:rPr>
        <w:t xml:space="preserve">Por las anteriores consideraciones, </w:t>
      </w:r>
      <w:r w:rsidR="00237F14" w:rsidRPr="004126B3">
        <w:rPr>
          <w:rFonts w:ascii="Arial Narrow" w:hAnsi="Arial Narrow" w:cs="Arial"/>
        </w:rPr>
        <w:t>solicito</w:t>
      </w:r>
      <w:r w:rsidRPr="004126B3">
        <w:rPr>
          <w:rFonts w:ascii="Arial Narrow" w:hAnsi="Arial Narrow" w:cs="Arial"/>
        </w:rPr>
        <w:t xml:space="preserve"> a los Honorables Representantes de la Comisión Séptima de la Cámara de Representantes, dar trámite en primer debate a</w:t>
      </w:r>
      <w:r w:rsidR="0026328A" w:rsidRPr="004126B3">
        <w:rPr>
          <w:rFonts w:ascii="Arial Narrow" w:hAnsi="Arial Narrow" w:cs="Arial"/>
        </w:rPr>
        <w:t xml:space="preserve">l Proyecto de </w:t>
      </w:r>
      <w:r w:rsidR="008224C6" w:rsidRPr="004126B3">
        <w:rPr>
          <w:rFonts w:ascii="Arial Narrow" w:hAnsi="Arial Narrow" w:cs="Arial"/>
        </w:rPr>
        <w:t>Ley 162</w:t>
      </w:r>
      <w:r w:rsidR="00237F14" w:rsidRPr="004126B3">
        <w:rPr>
          <w:rFonts w:ascii="Arial Narrow" w:hAnsi="Arial Narrow" w:cs="Arial"/>
        </w:rPr>
        <w:t xml:space="preserve">/2017 Cámara </w:t>
      </w:r>
      <w:r w:rsidRPr="004126B3">
        <w:rPr>
          <w:rFonts w:ascii="Arial Narrow" w:hAnsi="Arial Narrow" w:cs="Arial"/>
        </w:rPr>
        <w:t>conforme al texto original presentado.</w:t>
      </w:r>
    </w:p>
    <w:p w14:paraId="0A2CFF4D" w14:textId="203598F0" w:rsidR="0026328A" w:rsidRDefault="00237F14" w:rsidP="00CC52E6">
      <w:pPr>
        <w:pStyle w:val="NormalWeb"/>
        <w:spacing w:line="360" w:lineRule="auto"/>
        <w:jc w:val="both"/>
        <w:rPr>
          <w:rFonts w:ascii="Arial Narrow" w:hAnsi="Arial Narrow" w:cs="Arial"/>
        </w:rPr>
      </w:pPr>
      <w:r>
        <w:rPr>
          <w:rFonts w:ascii="Arial Narrow" w:hAnsi="Arial Narrow" w:cs="Arial"/>
        </w:rPr>
        <w:t>De la</w:t>
      </w:r>
      <w:r w:rsidR="00942055">
        <w:rPr>
          <w:rFonts w:ascii="Arial Narrow" w:hAnsi="Arial Narrow" w:cs="Arial"/>
        </w:rPr>
        <w:t xml:space="preserve"> honorable</w:t>
      </w:r>
      <w:r w:rsidR="00942055" w:rsidRPr="00BE5A3D">
        <w:rPr>
          <w:rFonts w:ascii="Arial Narrow" w:hAnsi="Arial Narrow" w:cs="Arial"/>
        </w:rPr>
        <w:t xml:space="preserve"> </w:t>
      </w:r>
      <w:r w:rsidR="00942055">
        <w:rPr>
          <w:rFonts w:ascii="Arial Narrow" w:hAnsi="Arial Narrow" w:cs="Arial"/>
        </w:rPr>
        <w:t>Representante</w:t>
      </w:r>
      <w:r w:rsidR="00942055" w:rsidRPr="00BE5A3D">
        <w:rPr>
          <w:rFonts w:ascii="Arial Narrow" w:hAnsi="Arial Narrow" w:cs="Arial"/>
        </w:rPr>
        <w:t>,</w:t>
      </w:r>
    </w:p>
    <w:p w14:paraId="6B51434F" w14:textId="24472F5C" w:rsidR="0026328A" w:rsidRDefault="0026328A" w:rsidP="00D11F2E">
      <w:pPr>
        <w:shd w:val="clear" w:color="auto" w:fill="FFFFFF"/>
        <w:spacing w:after="0" w:line="240" w:lineRule="auto"/>
        <w:rPr>
          <w:rFonts w:ascii="Arial Narrow" w:eastAsia="Times New Roman" w:hAnsi="Arial Narrow" w:cs="Tahoma"/>
          <w:color w:val="000000"/>
          <w:sz w:val="24"/>
          <w:szCs w:val="24"/>
          <w:lang w:val="es-ES" w:eastAsia="es-CO"/>
        </w:rPr>
      </w:pPr>
      <w:r w:rsidRPr="00BF67CA">
        <w:rPr>
          <w:rFonts w:ascii="Arial Narrow" w:eastAsia="Times New Roman" w:hAnsi="Arial Narrow" w:cs="Tahoma"/>
          <w:color w:val="000000"/>
          <w:sz w:val="24"/>
          <w:szCs w:val="24"/>
          <w:lang w:val="es-ES" w:eastAsia="es-CO"/>
        </w:rPr>
        <w:t> </w:t>
      </w:r>
    </w:p>
    <w:p w14:paraId="59F0B283" w14:textId="77777777" w:rsidR="00516807" w:rsidRPr="00BF67CA" w:rsidRDefault="00516807" w:rsidP="00D11F2E">
      <w:pPr>
        <w:shd w:val="clear" w:color="auto" w:fill="FFFFFF"/>
        <w:spacing w:after="0" w:line="240" w:lineRule="auto"/>
        <w:rPr>
          <w:rFonts w:ascii="Arial Narrow" w:eastAsia="Times New Roman" w:hAnsi="Arial Narrow" w:cs="Tahoma"/>
          <w:color w:val="222222"/>
          <w:sz w:val="24"/>
          <w:szCs w:val="24"/>
          <w:lang w:eastAsia="es-CO"/>
        </w:rPr>
      </w:pPr>
    </w:p>
    <w:p w14:paraId="27900EA9" w14:textId="14340BCC" w:rsidR="0026328A" w:rsidRPr="00BF67CA" w:rsidRDefault="0026328A" w:rsidP="0026328A">
      <w:pPr>
        <w:shd w:val="clear" w:color="auto" w:fill="FFFFFF"/>
        <w:spacing w:after="0" w:line="240" w:lineRule="auto"/>
        <w:rPr>
          <w:rFonts w:ascii="Arial Narrow" w:eastAsia="Times New Roman" w:hAnsi="Arial Narrow" w:cs="Tahoma"/>
          <w:color w:val="222222"/>
          <w:sz w:val="24"/>
          <w:szCs w:val="24"/>
          <w:lang w:eastAsia="es-CO"/>
        </w:rPr>
      </w:pPr>
      <w:r w:rsidRPr="00BF67CA">
        <w:rPr>
          <w:rFonts w:ascii="Arial Narrow" w:eastAsia="Times New Roman" w:hAnsi="Arial Narrow" w:cs="Tahoma"/>
          <w:b/>
          <w:bCs/>
          <w:color w:val="000000"/>
          <w:sz w:val="24"/>
          <w:szCs w:val="24"/>
          <w:lang w:val="es-ES" w:eastAsia="es-CO"/>
        </w:rPr>
        <w:t>ESPERANZA PINZÓN DE JIMÉNEZ</w:t>
      </w:r>
      <w:r>
        <w:rPr>
          <w:rFonts w:ascii="Arial Narrow" w:eastAsia="Times New Roman" w:hAnsi="Arial Narrow" w:cs="Tahoma"/>
          <w:b/>
          <w:bCs/>
          <w:color w:val="000000"/>
          <w:sz w:val="24"/>
          <w:szCs w:val="24"/>
          <w:lang w:val="es-ES" w:eastAsia="es-CO"/>
        </w:rPr>
        <w:t xml:space="preserve">                                           </w:t>
      </w:r>
      <w:r w:rsidR="00237F14">
        <w:rPr>
          <w:rFonts w:ascii="Arial Narrow" w:eastAsia="Times New Roman" w:hAnsi="Arial Narrow" w:cs="Tahoma"/>
          <w:b/>
          <w:bCs/>
          <w:color w:val="000000"/>
          <w:sz w:val="24"/>
          <w:szCs w:val="24"/>
          <w:lang w:val="es-ES" w:eastAsia="es-CO"/>
        </w:rPr>
        <w:t xml:space="preserve">           </w:t>
      </w:r>
    </w:p>
    <w:p w14:paraId="6CD6A505" w14:textId="3104A312" w:rsidR="00843BDE" w:rsidRDefault="0026328A" w:rsidP="00D11F2E">
      <w:pPr>
        <w:shd w:val="clear" w:color="auto" w:fill="FFFFFF"/>
        <w:spacing w:after="0" w:line="240" w:lineRule="auto"/>
        <w:rPr>
          <w:rFonts w:ascii="Arial Narrow" w:eastAsia="Times New Roman" w:hAnsi="Arial Narrow" w:cs="Tahoma"/>
          <w:color w:val="222222"/>
          <w:sz w:val="24"/>
          <w:szCs w:val="24"/>
          <w:lang w:eastAsia="es-CO"/>
        </w:rPr>
      </w:pPr>
      <w:r>
        <w:rPr>
          <w:rFonts w:ascii="Arial Narrow" w:eastAsia="Times New Roman" w:hAnsi="Arial Narrow" w:cs="Tahoma"/>
          <w:color w:val="000000"/>
          <w:sz w:val="24"/>
          <w:szCs w:val="24"/>
          <w:lang w:val="es-ES" w:eastAsia="es-CO"/>
        </w:rPr>
        <w:t xml:space="preserve">Coordinadora Ponente                                                    </w:t>
      </w:r>
      <w:r w:rsidR="00237F14">
        <w:rPr>
          <w:rFonts w:ascii="Arial Narrow" w:eastAsia="Times New Roman" w:hAnsi="Arial Narrow" w:cs="Tahoma"/>
          <w:color w:val="000000"/>
          <w:sz w:val="24"/>
          <w:szCs w:val="24"/>
          <w:lang w:val="es-ES" w:eastAsia="es-CO"/>
        </w:rPr>
        <w:t xml:space="preserve">                         </w:t>
      </w:r>
    </w:p>
    <w:p w14:paraId="19F0A58F" w14:textId="77777777" w:rsidR="00D11F2E" w:rsidRPr="00D11F2E" w:rsidRDefault="00D11F2E" w:rsidP="00D11F2E">
      <w:pPr>
        <w:shd w:val="clear" w:color="auto" w:fill="FFFFFF"/>
        <w:spacing w:after="0" w:line="240" w:lineRule="auto"/>
        <w:rPr>
          <w:rFonts w:ascii="Arial Narrow" w:eastAsia="Times New Roman" w:hAnsi="Arial Narrow" w:cs="Tahoma"/>
          <w:color w:val="222222"/>
          <w:sz w:val="24"/>
          <w:szCs w:val="24"/>
          <w:lang w:eastAsia="es-CO"/>
        </w:rPr>
      </w:pPr>
    </w:p>
    <w:p w14:paraId="76DCC241" w14:textId="77777777" w:rsidR="009E5190" w:rsidRDefault="009E5190" w:rsidP="00843BDE">
      <w:pPr>
        <w:jc w:val="center"/>
        <w:rPr>
          <w:rFonts w:ascii="Arial Narrow" w:hAnsi="Arial Narrow" w:cs="Arial"/>
          <w:b/>
        </w:rPr>
      </w:pPr>
    </w:p>
    <w:p w14:paraId="5C2B3FC7" w14:textId="77777777" w:rsidR="009E5190" w:rsidRDefault="009E5190" w:rsidP="00843BDE">
      <w:pPr>
        <w:jc w:val="center"/>
        <w:rPr>
          <w:rFonts w:ascii="Arial Narrow" w:hAnsi="Arial Narrow" w:cs="Arial"/>
          <w:b/>
        </w:rPr>
      </w:pPr>
    </w:p>
    <w:p w14:paraId="1F6BD0AB" w14:textId="77777777" w:rsidR="009E5190" w:rsidRDefault="009E5190" w:rsidP="00843BDE">
      <w:pPr>
        <w:jc w:val="center"/>
        <w:rPr>
          <w:rFonts w:ascii="Arial Narrow" w:hAnsi="Arial Narrow" w:cs="Arial"/>
          <w:b/>
        </w:rPr>
      </w:pPr>
    </w:p>
    <w:p w14:paraId="1D6A23D2" w14:textId="1725446C" w:rsidR="009E5190" w:rsidRDefault="009E5190" w:rsidP="00843BDE">
      <w:pPr>
        <w:jc w:val="center"/>
        <w:rPr>
          <w:rFonts w:ascii="Arial Narrow" w:hAnsi="Arial Narrow" w:cs="Arial"/>
          <w:b/>
        </w:rPr>
      </w:pPr>
    </w:p>
    <w:p w14:paraId="2CE4C769" w14:textId="3BBA7953" w:rsidR="009B262B" w:rsidRPr="004126B3" w:rsidRDefault="009B262B" w:rsidP="004126B3">
      <w:pPr>
        <w:rPr>
          <w:rFonts w:ascii="Arial Narrow" w:hAnsi="Arial Narrow" w:cs="Arial"/>
          <w:b/>
        </w:rPr>
      </w:pPr>
    </w:p>
    <w:p w14:paraId="07634252" w14:textId="0BECDF52" w:rsidR="00BF67CA" w:rsidRPr="004126B3" w:rsidRDefault="00BF67CA" w:rsidP="00843BDE">
      <w:pPr>
        <w:jc w:val="center"/>
        <w:rPr>
          <w:rFonts w:ascii="Arial Narrow" w:hAnsi="Arial Narrow" w:cs="Arial"/>
        </w:rPr>
      </w:pPr>
      <w:r w:rsidRPr="004126B3">
        <w:rPr>
          <w:rFonts w:ascii="Arial Narrow" w:hAnsi="Arial Narrow" w:cs="Arial"/>
          <w:b/>
        </w:rPr>
        <w:lastRenderedPageBreak/>
        <w:t>TEXTO PROPUESTO PARA PRIMER DEBATE</w:t>
      </w:r>
    </w:p>
    <w:p w14:paraId="05F403DB" w14:textId="77777777" w:rsidR="00BF67CA" w:rsidRPr="004126B3" w:rsidRDefault="00BF67CA" w:rsidP="00BF67CA">
      <w:pPr>
        <w:jc w:val="center"/>
        <w:rPr>
          <w:rFonts w:ascii="Arial Narrow" w:hAnsi="Arial Narrow" w:cs="Arial"/>
        </w:rPr>
      </w:pPr>
    </w:p>
    <w:p w14:paraId="6855461B" w14:textId="3F5ED7C2" w:rsidR="009B262B" w:rsidRPr="004126B3" w:rsidRDefault="009B262B" w:rsidP="00586A09">
      <w:pPr>
        <w:jc w:val="center"/>
        <w:rPr>
          <w:rFonts w:ascii="Arial Narrow" w:hAnsi="Arial Narrow" w:cs="Arial"/>
          <w:b/>
          <w:lang w:val="es-ES"/>
        </w:rPr>
      </w:pPr>
      <w:r w:rsidRPr="004126B3">
        <w:rPr>
          <w:rFonts w:ascii="Arial Narrow" w:hAnsi="Arial Narrow" w:cs="Arial"/>
          <w:b/>
          <w:lang w:val="es-ES"/>
        </w:rPr>
        <w:t>PROYECTO DE LEY NO.  162</w:t>
      </w:r>
      <w:r w:rsidR="009706F9" w:rsidRPr="004126B3">
        <w:rPr>
          <w:rFonts w:ascii="Arial Narrow" w:hAnsi="Arial Narrow" w:cs="Arial"/>
          <w:b/>
          <w:lang w:val="es-ES"/>
        </w:rPr>
        <w:t xml:space="preserve"> DE 2017</w:t>
      </w:r>
      <w:r w:rsidR="00BF67CA" w:rsidRPr="004126B3">
        <w:rPr>
          <w:rFonts w:ascii="Arial Narrow" w:hAnsi="Arial Narrow" w:cs="Arial"/>
          <w:b/>
          <w:lang w:val="es-ES"/>
        </w:rPr>
        <w:t xml:space="preserve"> CÁMARA</w:t>
      </w:r>
    </w:p>
    <w:p w14:paraId="690DBF13" w14:textId="66D4CA5E" w:rsidR="00BF67CA" w:rsidRPr="004126B3" w:rsidRDefault="00586A09" w:rsidP="00BF67CA">
      <w:pPr>
        <w:jc w:val="center"/>
        <w:rPr>
          <w:rFonts w:ascii="Arial Narrow" w:hAnsi="Arial Narrow" w:cs="Arial"/>
          <w:i/>
          <w:sz w:val="24"/>
          <w:lang w:val="es-ES"/>
        </w:rPr>
      </w:pPr>
      <w:r w:rsidRPr="004126B3">
        <w:rPr>
          <w:rFonts w:ascii="Arial Narrow" w:hAnsi="Arial Narrow" w:cs="Arial"/>
          <w:i/>
          <w:sz w:val="24"/>
        </w:rPr>
        <w:t>“</w:t>
      </w:r>
      <w:r w:rsidR="006C2F4C" w:rsidRPr="004126B3">
        <w:rPr>
          <w:rFonts w:ascii="Arial Narrow" w:eastAsia="Times New Roman" w:hAnsi="Arial Narrow" w:cs="Leelawadee"/>
          <w:b/>
          <w:sz w:val="24"/>
          <w:szCs w:val="24"/>
        </w:rPr>
        <w:t xml:space="preserve">POR LA CUAL SE DICTAN MEDIDAS </w:t>
      </w:r>
      <w:r w:rsidR="00C939DD" w:rsidRPr="004126B3">
        <w:rPr>
          <w:rFonts w:ascii="Arial Narrow" w:eastAsia="Times New Roman" w:hAnsi="Arial Narrow" w:cs="Leelawadee"/>
          <w:b/>
          <w:sz w:val="24"/>
          <w:szCs w:val="24"/>
        </w:rPr>
        <w:t xml:space="preserve">DE MIGRACIÓN </w:t>
      </w:r>
      <w:r w:rsidR="004126B3" w:rsidRPr="004126B3">
        <w:rPr>
          <w:rFonts w:ascii="Arial Narrow" w:eastAsia="Times New Roman" w:hAnsi="Arial Narrow" w:cs="Leelawadee"/>
          <w:b/>
          <w:sz w:val="24"/>
          <w:szCs w:val="24"/>
        </w:rPr>
        <w:t>DE ACTIVIDAD</w:t>
      </w:r>
      <w:r w:rsidR="006C2F4C" w:rsidRPr="004126B3">
        <w:rPr>
          <w:rFonts w:ascii="Arial Narrow" w:eastAsia="Times New Roman" w:hAnsi="Arial Narrow" w:cs="Leelawadee"/>
          <w:b/>
          <w:sz w:val="24"/>
          <w:szCs w:val="24"/>
        </w:rPr>
        <w:t xml:space="preserve"> ECONÓMICA PARA LOS PRESTADORES DE</w:t>
      </w:r>
      <w:r w:rsidR="00AE24CF">
        <w:rPr>
          <w:rFonts w:ascii="Arial Narrow" w:eastAsia="Times New Roman" w:hAnsi="Arial Narrow" w:cs="Leelawadee"/>
          <w:b/>
          <w:sz w:val="24"/>
          <w:szCs w:val="24"/>
        </w:rPr>
        <w:t>L</w:t>
      </w:r>
      <w:r w:rsidR="006C2F4C" w:rsidRPr="004126B3">
        <w:rPr>
          <w:rFonts w:ascii="Arial Narrow" w:eastAsia="Times New Roman" w:hAnsi="Arial Narrow" w:cs="Leelawadee"/>
          <w:b/>
          <w:sz w:val="24"/>
          <w:szCs w:val="24"/>
        </w:rPr>
        <w:t xml:space="preserve"> MOTOTAXISMO Y SE DICTAN OTRAS DISPOSICIONES</w:t>
      </w:r>
      <w:r w:rsidR="006C2F4C" w:rsidRPr="004126B3">
        <w:rPr>
          <w:rFonts w:ascii="Arial Narrow" w:eastAsia="Leelawadee,Leelawadee,Leelawade" w:hAnsi="Arial Narrow" w:cs="Leelawadee"/>
          <w:b/>
          <w:bCs/>
          <w:color w:val="000000" w:themeColor="text1"/>
          <w:sz w:val="24"/>
          <w:szCs w:val="24"/>
          <w:lang w:eastAsia="es-ES"/>
        </w:rPr>
        <w:t>”</w:t>
      </w:r>
      <w:r w:rsidR="006C2F4C" w:rsidRPr="004126B3">
        <w:rPr>
          <w:rFonts w:ascii="Arial Narrow" w:eastAsia="Leelawadee,Leelawadee,Leelawade" w:hAnsi="Arial Narrow" w:cs="Leelawadee"/>
          <w:color w:val="000000" w:themeColor="text1"/>
          <w:sz w:val="24"/>
          <w:szCs w:val="24"/>
          <w:lang w:eastAsia="es-ES"/>
        </w:rPr>
        <w:t>.</w:t>
      </w:r>
      <w:r w:rsidR="00843BDE" w:rsidRPr="004126B3">
        <w:rPr>
          <w:rFonts w:ascii="Arial Narrow" w:hAnsi="Arial Narrow" w:cs="Arial"/>
          <w:i/>
          <w:sz w:val="24"/>
        </w:rPr>
        <w:t xml:space="preserve"> </w:t>
      </w:r>
    </w:p>
    <w:p w14:paraId="4F682121" w14:textId="77777777" w:rsidR="00BF67CA" w:rsidRPr="004126B3" w:rsidRDefault="00BF67CA" w:rsidP="00BF67CA">
      <w:pPr>
        <w:jc w:val="center"/>
        <w:rPr>
          <w:rFonts w:ascii="Arial Narrow" w:hAnsi="Arial Narrow" w:cs="Arial"/>
          <w:sz w:val="24"/>
          <w:lang w:val="es-ES"/>
        </w:rPr>
      </w:pPr>
      <w:r w:rsidRPr="004126B3">
        <w:rPr>
          <w:rFonts w:ascii="Arial Narrow" w:hAnsi="Arial Narrow" w:cs="Arial"/>
          <w:sz w:val="24"/>
          <w:lang w:val="es-ES"/>
        </w:rPr>
        <w:t>El Congreso de Colombia</w:t>
      </w:r>
    </w:p>
    <w:p w14:paraId="68CBD809" w14:textId="77777777" w:rsidR="00BF67CA" w:rsidRPr="004126B3" w:rsidRDefault="00BF67CA" w:rsidP="00BF67CA">
      <w:pPr>
        <w:jc w:val="center"/>
        <w:rPr>
          <w:rFonts w:ascii="Arial Narrow" w:hAnsi="Arial Narrow" w:cs="Arial"/>
          <w:sz w:val="24"/>
          <w:lang w:val="es-ES"/>
        </w:rPr>
      </w:pPr>
      <w:r w:rsidRPr="004126B3">
        <w:rPr>
          <w:rFonts w:ascii="Arial Narrow" w:hAnsi="Arial Narrow" w:cs="Arial"/>
          <w:sz w:val="24"/>
          <w:lang w:val="es-ES"/>
        </w:rPr>
        <w:t>Decreta</w:t>
      </w:r>
    </w:p>
    <w:p w14:paraId="570D1BEE" w14:textId="36B52053" w:rsidR="00586A09" w:rsidRPr="004126B3" w:rsidRDefault="00586A09" w:rsidP="007D42B3">
      <w:pPr>
        <w:shd w:val="clear" w:color="auto" w:fill="FFFFFF"/>
        <w:spacing w:after="0" w:line="276" w:lineRule="auto"/>
        <w:jc w:val="both"/>
        <w:rPr>
          <w:rFonts w:ascii="Arial Narrow" w:hAnsi="Arial Narrow"/>
          <w:lang w:eastAsia="es-CO"/>
        </w:rPr>
      </w:pPr>
      <w:r w:rsidRPr="004126B3">
        <w:rPr>
          <w:rFonts w:ascii="Arial Narrow" w:hAnsi="Arial Narrow"/>
          <w:b/>
          <w:lang w:eastAsia="es-CO"/>
        </w:rPr>
        <w:t xml:space="preserve">ARTÍCULO 1. OBJETO. </w:t>
      </w:r>
      <w:r w:rsidRPr="001D1F9F">
        <w:rPr>
          <w:rFonts w:ascii="Arial Narrow" w:eastAsia="Times New Roman" w:hAnsi="Arial Narrow" w:cs="Arial"/>
          <w:bCs/>
          <w:iCs/>
          <w:sz w:val="24"/>
          <w:szCs w:val="24"/>
          <w:lang w:eastAsia="es-CO"/>
        </w:rPr>
        <w:t>La presente Ley tiene por objeto establecer estímulos para la migración de la actividad económica de los conductores de motocicletas que se encuentran desempeñando la actividad del mototaxismo.</w:t>
      </w:r>
    </w:p>
    <w:p w14:paraId="5DA5DA68" w14:textId="3EB8A1D8" w:rsidR="00586A09" w:rsidRPr="004126B3" w:rsidRDefault="00586A09" w:rsidP="00586A09">
      <w:pPr>
        <w:shd w:val="clear" w:color="auto" w:fill="FFFFFF"/>
        <w:spacing w:after="0" w:line="360" w:lineRule="auto"/>
        <w:jc w:val="both"/>
        <w:rPr>
          <w:rFonts w:ascii="Arial Narrow" w:hAnsi="Arial Narrow"/>
          <w:lang w:eastAsia="es-CO"/>
        </w:rPr>
      </w:pPr>
    </w:p>
    <w:p w14:paraId="5F921362" w14:textId="77777777" w:rsidR="00586A09" w:rsidRPr="004126B3" w:rsidRDefault="00586A09" w:rsidP="00586A09">
      <w:pPr>
        <w:shd w:val="clear" w:color="auto" w:fill="FFFFFF"/>
        <w:contextualSpacing/>
        <w:jc w:val="both"/>
        <w:rPr>
          <w:rFonts w:ascii="Arial Narrow" w:eastAsia="Times New Roman" w:hAnsi="Arial Narrow" w:cs="Arial"/>
          <w:bCs/>
          <w:iCs/>
          <w:sz w:val="24"/>
          <w:szCs w:val="24"/>
          <w:lang w:eastAsia="es-CO"/>
        </w:rPr>
      </w:pPr>
      <w:r w:rsidRPr="004126B3">
        <w:rPr>
          <w:rFonts w:ascii="Arial Narrow" w:eastAsia="Times New Roman" w:hAnsi="Arial Narrow" w:cs="Arial"/>
          <w:b/>
          <w:bCs/>
          <w:iCs/>
          <w:sz w:val="24"/>
          <w:szCs w:val="24"/>
          <w:lang w:eastAsia="es-CO"/>
        </w:rPr>
        <w:t>ARTÍCULO 2. DEFINICIÓN.</w:t>
      </w:r>
      <w:r w:rsidRPr="004126B3">
        <w:rPr>
          <w:rFonts w:ascii="Arial Narrow" w:eastAsia="Times New Roman" w:hAnsi="Arial Narrow" w:cs="Arial"/>
          <w:bCs/>
          <w:iCs/>
          <w:sz w:val="24"/>
          <w:szCs w:val="24"/>
          <w:lang w:eastAsia="es-CO"/>
        </w:rPr>
        <w:t xml:space="preserve"> Para efectos de la presente ley, se entenderán las siguientes definiciones:</w:t>
      </w:r>
    </w:p>
    <w:p w14:paraId="43A2B0F6" w14:textId="77777777" w:rsidR="001D1F9F" w:rsidRDefault="001D1F9F" w:rsidP="00586A09">
      <w:pPr>
        <w:shd w:val="clear" w:color="auto" w:fill="FFFFFF"/>
        <w:jc w:val="both"/>
        <w:rPr>
          <w:rFonts w:ascii="Arial Narrow" w:eastAsia="Times New Roman" w:hAnsi="Arial Narrow" w:cs="Arial"/>
          <w:bCs/>
          <w:iCs/>
          <w:sz w:val="24"/>
          <w:szCs w:val="24"/>
          <w:lang w:eastAsia="es-CO"/>
        </w:rPr>
      </w:pPr>
    </w:p>
    <w:p w14:paraId="173F21EE" w14:textId="5B075708" w:rsidR="00586A09" w:rsidRPr="004126B3" w:rsidRDefault="00586A09" w:rsidP="00586A09">
      <w:pPr>
        <w:shd w:val="clear" w:color="auto" w:fill="FFFFFF"/>
        <w:jc w:val="both"/>
        <w:rPr>
          <w:rFonts w:ascii="Arial Narrow" w:eastAsia="Times New Roman" w:hAnsi="Arial Narrow" w:cs="Arial"/>
          <w:bCs/>
          <w:iCs/>
          <w:sz w:val="24"/>
          <w:szCs w:val="24"/>
          <w:lang w:eastAsia="es-CO"/>
        </w:rPr>
      </w:pPr>
      <w:r w:rsidRPr="004126B3">
        <w:rPr>
          <w:rFonts w:ascii="Arial Narrow" w:eastAsia="Times New Roman" w:hAnsi="Arial Narrow" w:cs="Arial"/>
          <w:b/>
          <w:bCs/>
          <w:iCs/>
          <w:sz w:val="24"/>
          <w:szCs w:val="24"/>
          <w:lang w:eastAsia="es-CO"/>
        </w:rPr>
        <w:t>Migración de la actividad económica:</w:t>
      </w:r>
      <w:r w:rsidRPr="004126B3">
        <w:rPr>
          <w:rFonts w:ascii="Arial Narrow" w:eastAsia="Times New Roman" w:hAnsi="Arial Narrow" w:cs="Arial"/>
          <w:bCs/>
          <w:iCs/>
          <w:sz w:val="24"/>
          <w:szCs w:val="24"/>
          <w:lang w:eastAsia="es-CO"/>
        </w:rPr>
        <w:t xml:space="preserve"> Derecho de la población que consiste en cambiar, por una sola vez, la práctica de la actividad del mototaxismo por la práctica de otra actividad económica autorizada por la ley, sin la imposición de sanciones pecuniarias, administrativas ni penales por el desarrollo de la actividad económica informal.</w:t>
      </w:r>
    </w:p>
    <w:p w14:paraId="6C05583D" w14:textId="5F16838C" w:rsidR="00586A09" w:rsidRPr="004126B3" w:rsidRDefault="00586A09" w:rsidP="00586A09">
      <w:pPr>
        <w:shd w:val="clear" w:color="auto" w:fill="FFFFFF"/>
        <w:jc w:val="both"/>
        <w:rPr>
          <w:rFonts w:ascii="Arial Narrow" w:eastAsia="Times New Roman" w:hAnsi="Arial Narrow" w:cs="Arial"/>
          <w:bCs/>
          <w:iCs/>
          <w:sz w:val="24"/>
          <w:szCs w:val="24"/>
          <w:highlight w:val="yellow"/>
          <w:lang w:eastAsia="es-CO"/>
        </w:rPr>
      </w:pPr>
      <w:r w:rsidRPr="004126B3">
        <w:rPr>
          <w:rFonts w:ascii="Arial Narrow" w:eastAsia="Times New Roman" w:hAnsi="Arial Narrow" w:cs="Arial"/>
          <w:b/>
          <w:bCs/>
          <w:iCs/>
          <w:sz w:val="24"/>
          <w:szCs w:val="24"/>
          <w:lang w:eastAsia="es-CO"/>
        </w:rPr>
        <w:t>Mototaxismo:</w:t>
      </w:r>
      <w:r w:rsidRPr="004126B3">
        <w:rPr>
          <w:rFonts w:ascii="Arial Narrow" w:eastAsia="Times New Roman" w:hAnsi="Arial Narrow" w:cs="Arial"/>
          <w:bCs/>
          <w:iCs/>
          <w:sz w:val="24"/>
          <w:szCs w:val="24"/>
          <w:lang w:eastAsia="es-CO"/>
        </w:rPr>
        <w:t xml:space="preserve"> Servicio informal que es prestado por una persona, que depende del uso de la motocicleta como vehículo transportador, con el objeto de trasladar de un lugar a otro, a uno o varios pasajeros, </w:t>
      </w:r>
      <w:r w:rsidRPr="0062254D">
        <w:rPr>
          <w:rFonts w:ascii="Arial Narrow" w:eastAsia="Times New Roman" w:hAnsi="Arial Narrow" w:cs="Arial"/>
          <w:bCs/>
          <w:i/>
          <w:iCs/>
          <w:sz w:val="24"/>
          <w:szCs w:val="24"/>
          <w:lang w:eastAsia="es-CO"/>
        </w:rPr>
        <w:t>a cambio de una retribución de dinero o en especie, de la cual subsiste el prestador del servicio y su núcleo familiar</w:t>
      </w:r>
      <w:r w:rsidRPr="0062254D">
        <w:rPr>
          <w:rFonts w:ascii="Arial Narrow" w:eastAsia="Times New Roman" w:hAnsi="Arial Narrow" w:cs="Arial"/>
          <w:bCs/>
          <w:iCs/>
          <w:sz w:val="24"/>
          <w:szCs w:val="24"/>
          <w:lang w:eastAsia="es-CO"/>
        </w:rPr>
        <w:t>.</w:t>
      </w:r>
    </w:p>
    <w:p w14:paraId="3FC0F191" w14:textId="5CADD206" w:rsidR="00586A09" w:rsidRPr="004126B3" w:rsidRDefault="00586A09" w:rsidP="00586A09">
      <w:pPr>
        <w:shd w:val="clear" w:color="auto" w:fill="FFFFFF"/>
        <w:jc w:val="both"/>
        <w:rPr>
          <w:rFonts w:ascii="Arial Narrow" w:eastAsia="Times New Roman" w:hAnsi="Arial Narrow" w:cs="Arial"/>
          <w:iCs/>
          <w:sz w:val="24"/>
          <w:szCs w:val="24"/>
          <w:lang w:val="es-ES_tradnl" w:eastAsia="es-CO"/>
        </w:rPr>
      </w:pPr>
      <w:r w:rsidRPr="004126B3">
        <w:rPr>
          <w:rFonts w:ascii="Arial Narrow" w:eastAsia="Times New Roman" w:hAnsi="Arial Narrow" w:cs="Arial"/>
          <w:b/>
          <w:bCs/>
          <w:iCs/>
          <w:sz w:val="24"/>
          <w:szCs w:val="24"/>
          <w:lang w:val="es-ES_tradnl" w:eastAsia="es-CO"/>
        </w:rPr>
        <w:t>ARTÍCULO 3. CENSO DEL MOTO</w:t>
      </w:r>
      <w:r w:rsidR="00372CF0">
        <w:rPr>
          <w:rFonts w:ascii="Arial Narrow" w:eastAsia="Times New Roman" w:hAnsi="Arial Narrow" w:cs="Arial"/>
          <w:b/>
          <w:bCs/>
          <w:iCs/>
          <w:sz w:val="24"/>
          <w:szCs w:val="24"/>
          <w:lang w:val="es-ES_tradnl" w:eastAsia="es-CO"/>
        </w:rPr>
        <w:t>TAXISTA</w:t>
      </w:r>
      <w:r w:rsidRPr="004126B3">
        <w:rPr>
          <w:rFonts w:ascii="Arial Narrow" w:eastAsia="Times New Roman" w:hAnsi="Arial Narrow" w:cs="Arial"/>
          <w:b/>
          <w:bCs/>
          <w:iCs/>
          <w:sz w:val="24"/>
          <w:szCs w:val="24"/>
          <w:lang w:val="es-ES_tradnl" w:eastAsia="es-CO"/>
        </w:rPr>
        <w:t>.</w:t>
      </w:r>
      <w:r w:rsidRPr="004126B3">
        <w:rPr>
          <w:rFonts w:ascii="Arial Narrow" w:eastAsia="Times New Roman" w:hAnsi="Arial Narrow" w:cs="Arial"/>
          <w:iCs/>
          <w:sz w:val="24"/>
          <w:szCs w:val="24"/>
          <w:lang w:val="es-ES_tradnl" w:eastAsia="es-CO"/>
        </w:rPr>
        <w:t xml:space="preserve"> Con el fin de determinar los beneficiarios del Plan de Incentivo de Migración de la actividad económica para prestadores del mototaxismo autorícese a las Entidades Territoriales para que dentro de los doce (12) meses siguientes a la entrada en vigencia de </w:t>
      </w:r>
      <w:r w:rsidRPr="0062254D">
        <w:rPr>
          <w:rFonts w:ascii="Arial Narrow" w:eastAsia="Times New Roman" w:hAnsi="Arial Narrow" w:cs="Arial"/>
          <w:iCs/>
          <w:sz w:val="24"/>
          <w:szCs w:val="24"/>
          <w:lang w:val="es-ES_tradnl" w:eastAsia="es-CO"/>
        </w:rPr>
        <w:t xml:space="preserve">la presente ley </w:t>
      </w:r>
      <w:r w:rsidRPr="0062254D">
        <w:rPr>
          <w:rFonts w:ascii="Arial Narrow" w:eastAsia="Times New Roman" w:hAnsi="Arial Narrow" w:cs="Arial"/>
          <w:i/>
          <w:iCs/>
          <w:sz w:val="24"/>
          <w:szCs w:val="24"/>
          <w:lang w:val="es-ES_tradnl" w:eastAsia="es-CO"/>
        </w:rPr>
        <w:t>recopilen la información de la Gran Encuesta Integrada de Hogares (GEIH) para determinar el censo de</w:t>
      </w:r>
      <w:r w:rsidRPr="0062254D">
        <w:rPr>
          <w:rFonts w:ascii="Arial Narrow" w:eastAsia="Times New Roman" w:hAnsi="Arial Narrow" w:cs="Arial"/>
          <w:iCs/>
          <w:sz w:val="24"/>
          <w:szCs w:val="24"/>
          <w:lang w:val="es-ES_tradnl" w:eastAsia="es-CO"/>
        </w:rPr>
        <w:t xml:space="preserve"> la población que sea propietaria, arrendataria, </w:t>
      </w:r>
      <w:r w:rsidR="00365B98" w:rsidRPr="0062254D">
        <w:rPr>
          <w:rFonts w:ascii="Arial Narrow" w:eastAsia="Times New Roman" w:hAnsi="Arial Narrow" w:cs="Arial"/>
          <w:iCs/>
          <w:sz w:val="24"/>
          <w:szCs w:val="24"/>
          <w:lang w:val="es-ES_tradnl" w:eastAsia="es-CO"/>
        </w:rPr>
        <w:t xml:space="preserve">y </w:t>
      </w:r>
      <w:r w:rsidRPr="0062254D">
        <w:rPr>
          <w:rFonts w:ascii="Arial Narrow" w:eastAsia="Times New Roman" w:hAnsi="Arial Narrow" w:cs="Arial"/>
          <w:iCs/>
          <w:sz w:val="24"/>
          <w:szCs w:val="24"/>
          <w:lang w:val="es-ES_tradnl" w:eastAsia="es-CO"/>
        </w:rPr>
        <w:t xml:space="preserve">conductor regular de motocicletas </w:t>
      </w:r>
      <w:r w:rsidRPr="0062254D">
        <w:rPr>
          <w:rFonts w:ascii="Arial Narrow" w:hAnsi="Arial Narrow" w:cs="Tahoma"/>
          <w:i/>
          <w:color w:val="222222"/>
          <w:lang w:val="es-ES_tradnl"/>
        </w:rPr>
        <w:t xml:space="preserve">utilizadas para transportar pasajeros a cambio de una retribución de dinero o en especie, </w:t>
      </w:r>
      <w:r w:rsidRPr="0062254D">
        <w:rPr>
          <w:rFonts w:ascii="Arial Narrow" w:eastAsia="Times New Roman" w:hAnsi="Arial Narrow" w:cs="Arial"/>
          <w:iCs/>
          <w:sz w:val="24"/>
          <w:szCs w:val="24"/>
          <w:lang w:val="es-ES_tradnl" w:eastAsia="es-CO"/>
        </w:rPr>
        <w:t xml:space="preserve"> dentro de su jurisdicción.</w:t>
      </w:r>
      <w:r w:rsidRPr="004126B3">
        <w:rPr>
          <w:rFonts w:ascii="Arial Narrow" w:eastAsia="Times New Roman" w:hAnsi="Arial Narrow" w:cs="Arial"/>
          <w:iCs/>
          <w:sz w:val="24"/>
          <w:szCs w:val="24"/>
          <w:lang w:val="es-ES_tradnl" w:eastAsia="es-CO"/>
        </w:rPr>
        <w:t xml:space="preserve"> </w:t>
      </w:r>
    </w:p>
    <w:p w14:paraId="69770696" w14:textId="6920AA18" w:rsidR="00586A09" w:rsidRPr="004126B3" w:rsidRDefault="00586A09" w:rsidP="00586A09">
      <w:pPr>
        <w:shd w:val="clear" w:color="auto" w:fill="FFFFFF"/>
        <w:jc w:val="both"/>
        <w:rPr>
          <w:rFonts w:ascii="Arial Narrow" w:eastAsia="Times New Roman" w:hAnsi="Arial Narrow" w:cs="Arial"/>
          <w:iCs/>
          <w:sz w:val="24"/>
          <w:szCs w:val="24"/>
          <w:lang w:val="es-ES_tradnl" w:eastAsia="es-CO"/>
        </w:rPr>
      </w:pPr>
      <w:r w:rsidRPr="004126B3">
        <w:rPr>
          <w:rFonts w:ascii="Arial Narrow" w:eastAsia="Times New Roman" w:hAnsi="Arial Narrow" w:cs="Arial"/>
          <w:b/>
          <w:iCs/>
          <w:sz w:val="24"/>
          <w:szCs w:val="24"/>
          <w:lang w:val="es-ES_tradnl" w:eastAsia="es-CO"/>
        </w:rPr>
        <w:t>PARÁGRAFO</w:t>
      </w:r>
      <w:r w:rsidR="004126B3">
        <w:rPr>
          <w:rFonts w:ascii="Arial Narrow" w:eastAsia="Times New Roman" w:hAnsi="Arial Narrow" w:cs="Arial"/>
          <w:b/>
          <w:iCs/>
          <w:sz w:val="24"/>
          <w:szCs w:val="24"/>
          <w:lang w:val="es-ES_tradnl" w:eastAsia="es-CO"/>
        </w:rPr>
        <w:t>.</w:t>
      </w:r>
      <w:r w:rsidRPr="004126B3">
        <w:rPr>
          <w:rFonts w:ascii="Arial Narrow" w:eastAsia="Times New Roman" w:hAnsi="Arial Narrow" w:cs="Arial"/>
          <w:b/>
          <w:iCs/>
          <w:sz w:val="24"/>
          <w:szCs w:val="24"/>
          <w:lang w:val="es-ES_tradnl" w:eastAsia="es-CO"/>
        </w:rPr>
        <w:t xml:space="preserve"> </w:t>
      </w:r>
      <w:r w:rsidRPr="004126B3">
        <w:rPr>
          <w:rFonts w:ascii="Arial Narrow" w:eastAsia="Times New Roman" w:hAnsi="Arial Narrow" w:cs="Arial"/>
          <w:iCs/>
          <w:sz w:val="24"/>
          <w:szCs w:val="24"/>
          <w:lang w:val="es-ES_tradnl" w:eastAsia="es-CO"/>
        </w:rPr>
        <w:t xml:space="preserve"> </w:t>
      </w:r>
      <w:r w:rsidRPr="0062254D">
        <w:rPr>
          <w:rFonts w:ascii="Arial Narrow" w:eastAsia="Times New Roman" w:hAnsi="Arial Narrow" w:cs="Arial"/>
          <w:i/>
          <w:iCs/>
          <w:sz w:val="24"/>
          <w:szCs w:val="24"/>
          <w:lang w:val="es-ES_tradnl" w:eastAsia="es-CO"/>
        </w:rPr>
        <w:t>La metodología para recopilar esta información con la Encuesta Integrada de Hogares (GEIH) que trata el presente artículo será definida por el Departamento Administrativo Nacional de Estadística – DANE-, quien deberá reglamentarlo en un término no superior a tres (3) meses contados a partir de la entrada en vigencia de la presente ley.</w:t>
      </w:r>
    </w:p>
    <w:p w14:paraId="4C25C20C" w14:textId="77777777" w:rsidR="00586A09" w:rsidRPr="004126B3" w:rsidRDefault="00586A09" w:rsidP="00586A09">
      <w:pPr>
        <w:shd w:val="clear" w:color="auto" w:fill="FFFFFF"/>
        <w:spacing w:after="0" w:line="360" w:lineRule="auto"/>
        <w:jc w:val="both"/>
        <w:rPr>
          <w:rFonts w:ascii="Arial Narrow" w:eastAsia="Times New Roman" w:hAnsi="Arial Narrow" w:cs="Tahoma"/>
          <w:b/>
          <w:color w:val="222222"/>
          <w:sz w:val="24"/>
          <w:szCs w:val="24"/>
          <w:highlight w:val="yellow"/>
          <w:lang w:eastAsia="es-CO"/>
        </w:rPr>
      </w:pPr>
    </w:p>
    <w:p w14:paraId="2A8A7F4D" w14:textId="57E02992" w:rsidR="004E2FBE" w:rsidRPr="003D5594" w:rsidRDefault="00586A09" w:rsidP="00586A09">
      <w:pPr>
        <w:shd w:val="clear" w:color="auto" w:fill="FFFFFF"/>
        <w:contextualSpacing/>
        <w:jc w:val="both"/>
        <w:rPr>
          <w:rFonts w:ascii="Arial Narrow" w:eastAsia="Times New Roman" w:hAnsi="Arial Narrow" w:cs="Arial"/>
          <w:iCs/>
          <w:sz w:val="24"/>
          <w:szCs w:val="24"/>
          <w:lang w:val="es-ES_tradnl" w:eastAsia="es-CO"/>
        </w:rPr>
      </w:pPr>
      <w:r w:rsidRPr="004126B3">
        <w:rPr>
          <w:rFonts w:ascii="Arial Narrow" w:eastAsia="Times New Roman" w:hAnsi="Arial Narrow" w:cs="Arial"/>
          <w:b/>
          <w:iCs/>
          <w:sz w:val="24"/>
          <w:szCs w:val="24"/>
          <w:lang w:val="es-ES_tradnl" w:eastAsia="es-CO"/>
        </w:rPr>
        <w:lastRenderedPageBreak/>
        <w:t>ARTÍCULO 4. PLAN DE MIGRACIÓN DE LA ACTIVIDAD ECONÓMICA.</w:t>
      </w:r>
      <w:r w:rsidRPr="004126B3">
        <w:rPr>
          <w:rFonts w:ascii="Arial Narrow" w:eastAsia="Times New Roman" w:hAnsi="Arial Narrow" w:cs="Arial"/>
          <w:iCs/>
          <w:sz w:val="24"/>
          <w:szCs w:val="24"/>
          <w:lang w:val="es-ES_tradnl" w:eastAsia="es-CO"/>
        </w:rPr>
        <w:t xml:space="preserve"> </w:t>
      </w:r>
      <w:r w:rsidR="004E2FBE">
        <w:rPr>
          <w:rFonts w:ascii="Arial Narrow" w:eastAsia="Times New Roman" w:hAnsi="Arial Narrow" w:cs="Arial"/>
          <w:iCs/>
          <w:sz w:val="24"/>
          <w:szCs w:val="24"/>
          <w:lang w:val="es-ES_tradnl" w:eastAsia="es-CO"/>
        </w:rPr>
        <w:t xml:space="preserve"> </w:t>
      </w:r>
      <w:r w:rsidR="004E2FBE">
        <w:rPr>
          <w:rFonts w:ascii="Arial Narrow" w:eastAsia="Times New Roman" w:hAnsi="Arial Narrow" w:cs="Arial"/>
          <w:iCs/>
          <w:sz w:val="24"/>
          <w:szCs w:val="24"/>
          <w:lang w:eastAsia="es-CO"/>
        </w:rPr>
        <w:t>Las Entidades Territoriales,</w:t>
      </w:r>
      <w:r w:rsidR="004E2FBE" w:rsidRPr="004C34D1">
        <w:rPr>
          <w:rFonts w:ascii="Arial Narrow" w:eastAsia="Times New Roman" w:hAnsi="Arial Narrow" w:cs="Arial"/>
          <w:iCs/>
          <w:sz w:val="24"/>
          <w:szCs w:val="24"/>
          <w:lang w:eastAsia="es-CO"/>
        </w:rPr>
        <w:t xml:space="preserve"> </w:t>
      </w:r>
      <w:r w:rsidR="004E2FBE" w:rsidRPr="003D5594">
        <w:rPr>
          <w:rFonts w:ascii="Arial Narrow" w:eastAsia="Times New Roman" w:hAnsi="Arial Narrow" w:cs="Arial"/>
          <w:iCs/>
          <w:sz w:val="24"/>
          <w:szCs w:val="24"/>
          <w:lang w:eastAsia="es-CO"/>
        </w:rPr>
        <w:t xml:space="preserve">podrán por iniciativa del alcalde, presentar ante los Concejos Municipales o Distritales, </w:t>
      </w:r>
      <w:r w:rsidR="004E2FBE" w:rsidRPr="003D5594">
        <w:rPr>
          <w:rFonts w:ascii="Arial Narrow" w:eastAsia="Times New Roman" w:hAnsi="Arial Narrow" w:cs="Arial"/>
          <w:iCs/>
          <w:sz w:val="24"/>
          <w:szCs w:val="24"/>
          <w:lang w:val="es-ES_tradnl" w:eastAsia="es-CO"/>
        </w:rPr>
        <w:t>dentro de los dos (2) años siguientes a la entrada en vigencia de la presente ley,</w:t>
      </w:r>
      <w:r w:rsidR="004E2FBE" w:rsidRPr="003D5594">
        <w:rPr>
          <w:rFonts w:ascii="Arial Narrow" w:eastAsia="Times New Roman" w:hAnsi="Arial Narrow" w:cs="Arial"/>
          <w:iCs/>
          <w:sz w:val="24"/>
          <w:szCs w:val="24"/>
          <w:lang w:eastAsia="es-CO"/>
        </w:rPr>
        <w:t xml:space="preserve"> el </w:t>
      </w:r>
      <w:r w:rsidR="004E2FBE" w:rsidRPr="003D5594">
        <w:rPr>
          <w:rFonts w:ascii="Arial Narrow" w:eastAsia="Times New Roman" w:hAnsi="Arial Narrow" w:cs="Arial"/>
          <w:iCs/>
          <w:sz w:val="24"/>
          <w:szCs w:val="24"/>
          <w:lang w:val="es-ES_tradnl" w:eastAsia="es-CO"/>
        </w:rPr>
        <w:t>Plan de Incentivo de Migración de la actividad económica para prestadores de mototaxismo</w:t>
      </w:r>
      <w:r w:rsidR="004E2FBE" w:rsidRPr="003D5594">
        <w:rPr>
          <w:rFonts w:ascii="Arial Narrow" w:eastAsia="Times New Roman" w:hAnsi="Arial Narrow" w:cs="Arial"/>
          <w:iCs/>
          <w:sz w:val="24"/>
          <w:szCs w:val="24"/>
          <w:lang w:eastAsia="es-CO"/>
        </w:rPr>
        <w:t xml:space="preserve"> dentro de su jurisdicción.</w:t>
      </w:r>
    </w:p>
    <w:p w14:paraId="77AF485B" w14:textId="77777777" w:rsidR="00586A09" w:rsidRPr="004126B3" w:rsidRDefault="00586A09" w:rsidP="00586A09">
      <w:pPr>
        <w:shd w:val="clear" w:color="auto" w:fill="FFFFFF"/>
        <w:contextualSpacing/>
        <w:jc w:val="both"/>
        <w:rPr>
          <w:rFonts w:ascii="Arial Narrow" w:eastAsia="Times New Roman" w:hAnsi="Arial Narrow" w:cs="Arial"/>
          <w:iCs/>
          <w:sz w:val="24"/>
          <w:szCs w:val="24"/>
          <w:lang w:eastAsia="es-CO"/>
        </w:rPr>
      </w:pPr>
    </w:p>
    <w:p w14:paraId="1A77CB0A" w14:textId="12E401F2" w:rsidR="00586A09" w:rsidRPr="004126B3" w:rsidRDefault="00586A09" w:rsidP="00586A09">
      <w:pPr>
        <w:shd w:val="clear" w:color="auto" w:fill="FFFFFF"/>
        <w:contextualSpacing/>
        <w:jc w:val="both"/>
        <w:rPr>
          <w:rFonts w:ascii="Arial Narrow" w:eastAsia="Times New Roman" w:hAnsi="Arial Narrow" w:cs="Arial"/>
          <w:iCs/>
          <w:sz w:val="24"/>
          <w:szCs w:val="24"/>
          <w:lang w:eastAsia="es-CO"/>
        </w:rPr>
      </w:pPr>
      <w:r w:rsidRPr="004126B3">
        <w:rPr>
          <w:rFonts w:ascii="Arial Narrow" w:eastAsia="Times New Roman" w:hAnsi="Arial Narrow" w:cs="Arial"/>
          <w:iCs/>
          <w:sz w:val="24"/>
          <w:szCs w:val="24"/>
          <w:lang w:eastAsia="es-CO"/>
        </w:rPr>
        <w:t xml:space="preserve">Para los beneficiarios pertenecientes al censo del artículo </w:t>
      </w:r>
      <w:r w:rsidR="003D5594" w:rsidRPr="004126B3">
        <w:rPr>
          <w:rFonts w:ascii="Arial Narrow" w:eastAsia="Times New Roman" w:hAnsi="Arial Narrow" w:cs="Arial"/>
          <w:iCs/>
          <w:sz w:val="24"/>
          <w:szCs w:val="24"/>
          <w:lang w:eastAsia="es-CO"/>
        </w:rPr>
        <w:t>3</w:t>
      </w:r>
      <w:r w:rsidR="003D5594">
        <w:rPr>
          <w:rFonts w:ascii="Arial Narrow" w:eastAsia="Times New Roman" w:hAnsi="Arial Narrow" w:cs="Arial"/>
          <w:iCs/>
          <w:sz w:val="24"/>
          <w:szCs w:val="24"/>
          <w:lang w:eastAsia="es-CO"/>
        </w:rPr>
        <w:t xml:space="preserve">º </w:t>
      </w:r>
      <w:r w:rsidR="003D5594" w:rsidRPr="004126B3">
        <w:rPr>
          <w:rFonts w:ascii="Arial Narrow" w:eastAsia="Times New Roman" w:hAnsi="Arial Narrow" w:cs="Arial"/>
          <w:iCs/>
          <w:sz w:val="24"/>
          <w:szCs w:val="24"/>
          <w:lang w:eastAsia="es-CO"/>
        </w:rPr>
        <w:t>de</w:t>
      </w:r>
      <w:r w:rsidRPr="004126B3">
        <w:rPr>
          <w:rFonts w:ascii="Arial Narrow" w:eastAsia="Times New Roman" w:hAnsi="Arial Narrow" w:cs="Arial"/>
          <w:iCs/>
          <w:sz w:val="24"/>
          <w:szCs w:val="24"/>
          <w:lang w:eastAsia="es-CO"/>
        </w:rPr>
        <w:t xml:space="preserve"> la presente ley, el Plan contendrá, entre otros, lineamientos y beneficios económicos </w:t>
      </w:r>
      <w:r w:rsidRPr="0062254D">
        <w:rPr>
          <w:rFonts w:ascii="Arial Narrow" w:eastAsia="Times New Roman" w:hAnsi="Arial Narrow" w:cs="Arial"/>
          <w:i/>
          <w:iCs/>
          <w:sz w:val="24"/>
          <w:szCs w:val="24"/>
          <w:lang w:eastAsia="es-CO"/>
        </w:rPr>
        <w:t>temporales</w:t>
      </w:r>
      <w:r w:rsidRPr="004126B3">
        <w:rPr>
          <w:rFonts w:ascii="Arial Narrow" w:eastAsia="Times New Roman" w:hAnsi="Arial Narrow" w:cs="Arial"/>
          <w:iCs/>
          <w:sz w:val="24"/>
          <w:szCs w:val="24"/>
          <w:lang w:eastAsia="es-CO"/>
        </w:rPr>
        <w:t xml:space="preserve"> de Migración de la actividad económica para la población que desarrolla la actividad del mototaxismo por aquellos oficios y labores autorizadas por la ley y deberá establecer acciones de seguimiento y evaluaciones periódicas. Además, y de manera prioritaria, con el fin de especializar los oficios y labores, el Plan atenderá la capacitación permanente de quienes se desempeñen en los mismos, para lo cual la entidad territorial establecerá convenios con instituciones, públicas o privadas, que ofrezcan programas de formación técnica, tecnológica, complementaria y no formal.</w:t>
      </w:r>
    </w:p>
    <w:p w14:paraId="00B4FB67" w14:textId="77777777" w:rsidR="00586A09" w:rsidRPr="004126B3" w:rsidRDefault="00586A09" w:rsidP="00586A09">
      <w:pPr>
        <w:shd w:val="clear" w:color="auto" w:fill="FFFFFF"/>
        <w:contextualSpacing/>
        <w:jc w:val="both"/>
        <w:rPr>
          <w:rFonts w:ascii="Arial Narrow" w:eastAsia="Times New Roman" w:hAnsi="Arial Narrow" w:cs="Arial"/>
          <w:iCs/>
          <w:sz w:val="24"/>
          <w:szCs w:val="24"/>
          <w:lang w:eastAsia="es-CO"/>
        </w:rPr>
      </w:pPr>
    </w:p>
    <w:p w14:paraId="3A1D5DCF" w14:textId="1B3727A0" w:rsidR="00586A09" w:rsidRPr="004126B3" w:rsidRDefault="00586A09" w:rsidP="00586A09">
      <w:pPr>
        <w:shd w:val="clear" w:color="auto" w:fill="FFFFFF"/>
        <w:contextualSpacing/>
        <w:jc w:val="both"/>
        <w:rPr>
          <w:rFonts w:ascii="Arial Narrow" w:eastAsia="Times New Roman" w:hAnsi="Arial Narrow" w:cs="Arial"/>
          <w:iCs/>
          <w:sz w:val="24"/>
          <w:szCs w:val="24"/>
          <w:lang w:eastAsia="es-CO"/>
        </w:rPr>
      </w:pPr>
      <w:r w:rsidRPr="004126B3">
        <w:rPr>
          <w:rFonts w:ascii="Arial Narrow" w:eastAsia="Times New Roman" w:hAnsi="Arial Narrow" w:cs="Arial"/>
          <w:b/>
          <w:iCs/>
          <w:sz w:val="24"/>
          <w:szCs w:val="24"/>
          <w:lang w:eastAsia="es-CO"/>
        </w:rPr>
        <w:t>PARÁGRAFO.</w:t>
      </w:r>
      <w:r w:rsidRPr="004126B3">
        <w:rPr>
          <w:rFonts w:ascii="Arial Narrow" w:eastAsia="Times New Roman" w:hAnsi="Arial Narrow" w:cs="Arial"/>
          <w:iCs/>
          <w:sz w:val="24"/>
          <w:szCs w:val="24"/>
          <w:lang w:eastAsia="es-CO"/>
        </w:rPr>
        <w:t xml:space="preserve"> El Ministerio de Trabajo realizará las funciones de inspección, vigilancia y control sobre el diseño, implementación y ejecución del Plan que trata el presente artículo, sin interesar la Entidad Territorial que lo desarrolle.</w:t>
      </w:r>
    </w:p>
    <w:p w14:paraId="5A83C2E7" w14:textId="1C4DEECE" w:rsidR="00586A09" w:rsidRPr="004126B3" w:rsidRDefault="00586A09" w:rsidP="00CA0D8E">
      <w:pPr>
        <w:shd w:val="clear" w:color="auto" w:fill="FFFFFF"/>
        <w:spacing w:after="0" w:line="360" w:lineRule="auto"/>
        <w:jc w:val="both"/>
        <w:rPr>
          <w:rFonts w:ascii="Arial Narrow" w:eastAsia="Times New Roman" w:hAnsi="Arial Narrow" w:cs="Tahoma"/>
          <w:b/>
          <w:color w:val="222222"/>
          <w:sz w:val="24"/>
          <w:szCs w:val="24"/>
          <w:highlight w:val="yellow"/>
          <w:lang w:eastAsia="es-CO"/>
        </w:rPr>
      </w:pPr>
    </w:p>
    <w:p w14:paraId="222CEF73" w14:textId="77777777" w:rsidR="00586A09" w:rsidRPr="004126B3" w:rsidRDefault="00586A09" w:rsidP="00586A09">
      <w:pPr>
        <w:contextualSpacing/>
        <w:jc w:val="both"/>
        <w:rPr>
          <w:rFonts w:ascii="Arial Narrow" w:hAnsi="Arial Narrow" w:cs="Arial"/>
          <w:color w:val="000000" w:themeColor="text1"/>
          <w:sz w:val="24"/>
          <w:szCs w:val="24"/>
        </w:rPr>
      </w:pPr>
      <w:r w:rsidRPr="004126B3">
        <w:rPr>
          <w:rFonts w:ascii="Arial Narrow" w:eastAsia="Times New Roman" w:hAnsi="Arial Narrow" w:cs="Arial"/>
          <w:b/>
          <w:iCs/>
          <w:sz w:val="24"/>
          <w:szCs w:val="24"/>
          <w:lang w:eastAsia="es-CO"/>
        </w:rPr>
        <w:t>ARTÍCULO 5. VIGENCIA.</w:t>
      </w:r>
      <w:r w:rsidRPr="004126B3">
        <w:rPr>
          <w:rFonts w:ascii="Arial Narrow" w:eastAsia="Times New Roman" w:hAnsi="Arial Narrow" w:cs="Arial"/>
          <w:iCs/>
          <w:sz w:val="24"/>
          <w:szCs w:val="24"/>
          <w:lang w:eastAsia="es-CO"/>
        </w:rPr>
        <w:t xml:space="preserve"> La presente ley rige a partir de su promulgación.</w:t>
      </w:r>
    </w:p>
    <w:p w14:paraId="74CF0C34" w14:textId="46143002" w:rsidR="00586A09" w:rsidRPr="004126B3" w:rsidRDefault="00586A09" w:rsidP="00CA0D8E">
      <w:pPr>
        <w:shd w:val="clear" w:color="auto" w:fill="FFFFFF"/>
        <w:spacing w:after="0" w:line="360" w:lineRule="auto"/>
        <w:jc w:val="both"/>
        <w:rPr>
          <w:rFonts w:ascii="Arial Narrow" w:eastAsia="Times New Roman" w:hAnsi="Arial Narrow" w:cs="Tahoma"/>
          <w:b/>
          <w:color w:val="222222"/>
          <w:sz w:val="24"/>
          <w:szCs w:val="24"/>
          <w:highlight w:val="yellow"/>
          <w:lang w:eastAsia="es-CO"/>
        </w:rPr>
      </w:pPr>
    </w:p>
    <w:p w14:paraId="3DDD2833" w14:textId="3CDF9E9C" w:rsidR="00BF67CA" w:rsidRPr="004126B3" w:rsidRDefault="00BF67CA" w:rsidP="00797B23">
      <w:pPr>
        <w:shd w:val="clear" w:color="auto" w:fill="FFFFFF"/>
        <w:spacing w:after="0" w:line="240" w:lineRule="auto"/>
        <w:jc w:val="both"/>
        <w:rPr>
          <w:rFonts w:ascii="Arial Narrow" w:eastAsia="Times New Roman" w:hAnsi="Arial Narrow" w:cs="Tahoma"/>
          <w:color w:val="222222"/>
          <w:sz w:val="24"/>
          <w:szCs w:val="24"/>
          <w:highlight w:val="yellow"/>
          <w:lang w:val="es-ES" w:eastAsia="es-CO"/>
        </w:rPr>
      </w:pPr>
    </w:p>
    <w:p w14:paraId="0D6E8E2F" w14:textId="77777777" w:rsidR="00942055" w:rsidRPr="004126B3" w:rsidRDefault="00942055" w:rsidP="00942055">
      <w:pPr>
        <w:rPr>
          <w:rFonts w:ascii="Arial Narrow" w:hAnsi="Arial Narrow" w:cs="Arial"/>
          <w:lang w:val="es-ES"/>
        </w:rPr>
      </w:pPr>
      <w:r w:rsidRPr="004126B3">
        <w:rPr>
          <w:rFonts w:ascii="Arial Narrow" w:hAnsi="Arial Narrow" w:cs="Arial"/>
          <w:lang w:val="es-ES"/>
        </w:rPr>
        <w:t>Cordialmente,</w:t>
      </w:r>
    </w:p>
    <w:p w14:paraId="6551482F" w14:textId="65DA93A4" w:rsidR="00942055" w:rsidRPr="004126B3" w:rsidRDefault="00942055" w:rsidP="00942055">
      <w:pPr>
        <w:rPr>
          <w:rFonts w:ascii="Arial Narrow" w:hAnsi="Arial Narrow" w:cs="Arial"/>
          <w:lang w:val="es-ES"/>
        </w:rPr>
      </w:pPr>
    </w:p>
    <w:p w14:paraId="71277A85" w14:textId="77777777" w:rsidR="009706F9" w:rsidRPr="004126B3" w:rsidRDefault="009706F9" w:rsidP="00942055">
      <w:pPr>
        <w:rPr>
          <w:rFonts w:ascii="Arial Narrow" w:hAnsi="Arial Narrow" w:cs="Arial"/>
          <w:lang w:val="es-ES"/>
        </w:rPr>
      </w:pPr>
    </w:p>
    <w:p w14:paraId="542794AB" w14:textId="792323FF" w:rsidR="009706F9" w:rsidRPr="004126B3" w:rsidRDefault="009706F9" w:rsidP="009706F9">
      <w:pPr>
        <w:shd w:val="clear" w:color="auto" w:fill="FFFFFF"/>
        <w:spacing w:after="0" w:line="240" w:lineRule="auto"/>
        <w:rPr>
          <w:rFonts w:ascii="Arial Narrow" w:eastAsia="Times New Roman" w:hAnsi="Arial Narrow" w:cs="Tahoma"/>
          <w:color w:val="222222"/>
          <w:sz w:val="24"/>
          <w:szCs w:val="24"/>
          <w:lang w:eastAsia="es-CO"/>
        </w:rPr>
      </w:pPr>
      <w:r w:rsidRPr="004126B3">
        <w:rPr>
          <w:rFonts w:ascii="Arial Narrow" w:eastAsia="Times New Roman" w:hAnsi="Arial Narrow" w:cs="Tahoma"/>
          <w:b/>
          <w:bCs/>
          <w:color w:val="000000"/>
          <w:sz w:val="24"/>
          <w:szCs w:val="24"/>
          <w:lang w:val="es-ES" w:eastAsia="es-CO"/>
        </w:rPr>
        <w:t xml:space="preserve">ESPERANZA PINZÓN DE JIMÉNEZ                                                      </w:t>
      </w:r>
    </w:p>
    <w:p w14:paraId="0D7F4083" w14:textId="0B55E447" w:rsidR="009706F9" w:rsidRPr="004126B3" w:rsidRDefault="009706F9" w:rsidP="009706F9">
      <w:pPr>
        <w:shd w:val="clear" w:color="auto" w:fill="FFFFFF"/>
        <w:spacing w:after="0" w:line="240" w:lineRule="auto"/>
        <w:rPr>
          <w:rFonts w:ascii="Arial Narrow" w:eastAsia="Times New Roman" w:hAnsi="Arial Narrow" w:cs="Tahoma"/>
          <w:color w:val="222222"/>
          <w:sz w:val="24"/>
          <w:szCs w:val="24"/>
          <w:lang w:eastAsia="es-CO"/>
        </w:rPr>
      </w:pPr>
      <w:r w:rsidRPr="004126B3">
        <w:rPr>
          <w:rFonts w:ascii="Arial Narrow" w:eastAsia="Times New Roman" w:hAnsi="Arial Narrow" w:cs="Tahoma"/>
          <w:color w:val="000000"/>
          <w:sz w:val="24"/>
          <w:szCs w:val="24"/>
          <w:lang w:val="es-ES" w:eastAsia="es-CO"/>
        </w:rPr>
        <w:t xml:space="preserve">Coordinadora Ponente                                                    </w:t>
      </w:r>
      <w:r w:rsidR="00C3683E" w:rsidRPr="004126B3">
        <w:rPr>
          <w:rFonts w:ascii="Arial Narrow" w:eastAsia="Times New Roman" w:hAnsi="Arial Narrow" w:cs="Tahoma"/>
          <w:color w:val="000000"/>
          <w:sz w:val="24"/>
          <w:szCs w:val="24"/>
          <w:lang w:val="es-ES" w:eastAsia="es-CO"/>
        </w:rPr>
        <w:t xml:space="preserve">                         </w:t>
      </w:r>
    </w:p>
    <w:p w14:paraId="7A4B2C3B" w14:textId="77777777" w:rsidR="00942055" w:rsidRPr="004126B3" w:rsidRDefault="00942055" w:rsidP="00942055">
      <w:pPr>
        <w:rPr>
          <w:rFonts w:ascii="Arial Narrow" w:hAnsi="Arial Narrow" w:cs="Arial"/>
          <w:lang w:val="es-ES"/>
        </w:rPr>
      </w:pPr>
    </w:p>
    <w:p w14:paraId="30ECC89F" w14:textId="77777777" w:rsidR="00942055" w:rsidRPr="00BE5A3D" w:rsidRDefault="00942055" w:rsidP="00942055">
      <w:pPr>
        <w:rPr>
          <w:rFonts w:ascii="Arial Narrow" w:hAnsi="Arial Narrow" w:cs="Arial"/>
          <w:lang w:val="es-ES"/>
        </w:rPr>
      </w:pPr>
    </w:p>
    <w:p w14:paraId="2DA9731B" w14:textId="12943AFA" w:rsidR="00BF67CA" w:rsidRDefault="00BF67CA" w:rsidP="00797B23">
      <w:pPr>
        <w:shd w:val="clear" w:color="auto" w:fill="FFFFFF"/>
        <w:spacing w:after="0" w:line="240" w:lineRule="auto"/>
        <w:jc w:val="both"/>
        <w:rPr>
          <w:rFonts w:ascii="Arial Narrow" w:eastAsia="Times New Roman" w:hAnsi="Arial Narrow" w:cs="Tahoma"/>
          <w:color w:val="222222"/>
          <w:sz w:val="24"/>
          <w:szCs w:val="24"/>
          <w:lang w:val="es-ES" w:eastAsia="es-CO"/>
        </w:rPr>
      </w:pPr>
    </w:p>
    <w:p w14:paraId="5BA749A2" w14:textId="77777777" w:rsidR="009706F9" w:rsidRPr="00BF67CA" w:rsidRDefault="009706F9" w:rsidP="00797B23">
      <w:pPr>
        <w:shd w:val="clear" w:color="auto" w:fill="FFFFFF"/>
        <w:spacing w:after="0" w:line="240" w:lineRule="auto"/>
        <w:jc w:val="both"/>
        <w:rPr>
          <w:rFonts w:ascii="Arial Narrow" w:eastAsia="Times New Roman" w:hAnsi="Arial Narrow" w:cs="Tahoma"/>
          <w:color w:val="222222"/>
          <w:sz w:val="24"/>
          <w:szCs w:val="24"/>
          <w:lang w:val="es-ES" w:eastAsia="es-CO"/>
        </w:rPr>
      </w:pPr>
      <w:bookmarkStart w:id="6" w:name="_GoBack"/>
      <w:bookmarkEnd w:id="6"/>
    </w:p>
    <w:sectPr w:rsidR="009706F9" w:rsidRPr="00BF67CA">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1DC3B" w14:textId="77777777" w:rsidR="00090696" w:rsidRDefault="00090696" w:rsidP="008233DB">
      <w:pPr>
        <w:spacing w:after="0" w:line="240" w:lineRule="auto"/>
      </w:pPr>
      <w:r>
        <w:separator/>
      </w:r>
    </w:p>
  </w:endnote>
  <w:endnote w:type="continuationSeparator" w:id="0">
    <w:p w14:paraId="496A51E5" w14:textId="77777777" w:rsidR="00090696" w:rsidRDefault="00090696" w:rsidP="0082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ximaNovaA-Regular">
    <w:panose1 w:val="00000000000000000000"/>
    <w:charset w:val="00"/>
    <w:family w:val="swiss"/>
    <w:notTrueType/>
    <w:pitch w:val="default"/>
    <w:sig w:usb0="00000003" w:usb1="00000000" w:usb2="00000000" w:usb3="00000000" w:csb0="00000001" w:csb1="00000000"/>
  </w:font>
  <w:font w:name="Leelawadee,Leelawadee,Leelawad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E217A" w14:textId="77777777" w:rsidR="00090696" w:rsidRDefault="00090696" w:rsidP="008233DB">
      <w:pPr>
        <w:spacing w:after="0" w:line="240" w:lineRule="auto"/>
      </w:pPr>
      <w:r>
        <w:separator/>
      </w:r>
    </w:p>
  </w:footnote>
  <w:footnote w:type="continuationSeparator" w:id="0">
    <w:p w14:paraId="058192C6" w14:textId="77777777" w:rsidR="00090696" w:rsidRDefault="00090696" w:rsidP="00823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84E6" w14:textId="5A442998" w:rsidR="00BF67CA" w:rsidRDefault="00BF67CA" w:rsidP="00BF67CA">
    <w:pPr>
      <w:pStyle w:val="Encabezado"/>
      <w:jc w:val="center"/>
    </w:pPr>
    <w:r>
      <w:rPr>
        <w:noProof/>
        <w:lang w:eastAsia="es-CO"/>
      </w:rPr>
      <w:drawing>
        <wp:inline distT="0" distB="0" distL="0" distR="0" wp14:anchorId="03FC968C" wp14:editId="0C2822AC">
          <wp:extent cx="2240280" cy="1127760"/>
          <wp:effectExtent l="0" t="0" r="7620" b="0"/>
          <wp:docPr id="1" name="Imagen 1" descr="Congreso-de-la-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de-la-re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1127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E58"/>
    <w:multiLevelType w:val="hybridMultilevel"/>
    <w:tmpl w:val="FE12C362"/>
    <w:lvl w:ilvl="0" w:tplc="FB1E4D6E">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8A481C"/>
    <w:multiLevelType w:val="hybridMultilevel"/>
    <w:tmpl w:val="389C20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291352"/>
    <w:multiLevelType w:val="hybridMultilevel"/>
    <w:tmpl w:val="1D92EFD8"/>
    <w:lvl w:ilvl="0" w:tplc="6D8AA310">
      <w:numFmt w:val="bullet"/>
      <w:lvlText w:val="-"/>
      <w:lvlJc w:val="left"/>
      <w:pPr>
        <w:ind w:left="720" w:hanging="360"/>
      </w:pPr>
      <w:rPr>
        <w:rFonts w:ascii="Leelawadee" w:eastAsia="Times New Roman" w:hAnsi="Leelawadee" w:cs="Leelawadee"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E22630"/>
    <w:multiLevelType w:val="hybridMultilevel"/>
    <w:tmpl w:val="6B5AD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BC2E93"/>
    <w:multiLevelType w:val="hybridMultilevel"/>
    <w:tmpl w:val="F8E042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CC249C"/>
    <w:multiLevelType w:val="hybridMultilevel"/>
    <w:tmpl w:val="A88EC8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FB0215"/>
    <w:multiLevelType w:val="hybridMultilevel"/>
    <w:tmpl w:val="C734894A"/>
    <w:lvl w:ilvl="0" w:tplc="240A0013">
      <w:start w:val="1"/>
      <w:numFmt w:val="upperRoman"/>
      <w:lvlText w:val="%1."/>
      <w:lvlJc w:val="righ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5417AE"/>
    <w:multiLevelType w:val="hybridMultilevel"/>
    <w:tmpl w:val="BCA205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9241FC6"/>
    <w:multiLevelType w:val="hybridMultilevel"/>
    <w:tmpl w:val="6782823A"/>
    <w:lvl w:ilvl="0" w:tplc="79A29F48">
      <w:start w:val="1"/>
      <w:numFmt w:val="upperRoman"/>
      <w:lvlText w:val="%1."/>
      <w:lvlJc w:val="left"/>
      <w:pPr>
        <w:ind w:left="1080" w:hanging="72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0B2D3D"/>
    <w:multiLevelType w:val="hybridMultilevel"/>
    <w:tmpl w:val="3E2ECD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FB6B25"/>
    <w:multiLevelType w:val="hybridMultilevel"/>
    <w:tmpl w:val="96AA5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B52C2A"/>
    <w:multiLevelType w:val="hybridMultilevel"/>
    <w:tmpl w:val="0958DEE2"/>
    <w:lvl w:ilvl="0" w:tplc="AED21EB6">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36E015C"/>
    <w:multiLevelType w:val="hybridMultilevel"/>
    <w:tmpl w:val="906868F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7"/>
  </w:num>
  <w:num w:numId="5">
    <w:abstractNumId w:val="8"/>
  </w:num>
  <w:num w:numId="6">
    <w:abstractNumId w:val="11"/>
  </w:num>
  <w:num w:numId="7">
    <w:abstractNumId w:val="0"/>
  </w:num>
  <w:num w:numId="8">
    <w:abstractNumId w:val="6"/>
  </w:num>
  <w:num w:numId="9">
    <w:abstractNumId w:val="4"/>
  </w:num>
  <w:num w:numId="10">
    <w:abstractNumId w:val="10"/>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D2"/>
    <w:rsid w:val="0000265B"/>
    <w:rsid w:val="00011D4E"/>
    <w:rsid w:val="00016760"/>
    <w:rsid w:val="0001763F"/>
    <w:rsid w:val="00022233"/>
    <w:rsid w:val="00036264"/>
    <w:rsid w:val="00037BE9"/>
    <w:rsid w:val="000406BA"/>
    <w:rsid w:val="00077290"/>
    <w:rsid w:val="000777FF"/>
    <w:rsid w:val="00084413"/>
    <w:rsid w:val="00090696"/>
    <w:rsid w:val="00097C2C"/>
    <w:rsid w:val="000A0E36"/>
    <w:rsid w:val="000A2303"/>
    <w:rsid w:val="000A3782"/>
    <w:rsid w:val="000A3AE8"/>
    <w:rsid w:val="000A4D80"/>
    <w:rsid w:val="000C0094"/>
    <w:rsid w:val="000C55F5"/>
    <w:rsid w:val="000C58FF"/>
    <w:rsid w:val="000C7B54"/>
    <w:rsid w:val="000D5C2A"/>
    <w:rsid w:val="000D5D27"/>
    <w:rsid w:val="000E29CB"/>
    <w:rsid w:val="000E36D8"/>
    <w:rsid w:val="000F1E53"/>
    <w:rsid w:val="000F733E"/>
    <w:rsid w:val="001016A6"/>
    <w:rsid w:val="00110532"/>
    <w:rsid w:val="0011527F"/>
    <w:rsid w:val="001250B9"/>
    <w:rsid w:val="00131B1A"/>
    <w:rsid w:val="00131FFA"/>
    <w:rsid w:val="00132E3F"/>
    <w:rsid w:val="00143BAA"/>
    <w:rsid w:val="0014762E"/>
    <w:rsid w:val="00173A90"/>
    <w:rsid w:val="00182835"/>
    <w:rsid w:val="001838DD"/>
    <w:rsid w:val="0019143C"/>
    <w:rsid w:val="00191AD8"/>
    <w:rsid w:val="0019747C"/>
    <w:rsid w:val="00197B77"/>
    <w:rsid w:val="001A2E73"/>
    <w:rsid w:val="001A2EC1"/>
    <w:rsid w:val="001A4E87"/>
    <w:rsid w:val="001C7D27"/>
    <w:rsid w:val="001D0091"/>
    <w:rsid w:val="001D1F9F"/>
    <w:rsid w:val="001F359B"/>
    <w:rsid w:val="00210F32"/>
    <w:rsid w:val="002135A1"/>
    <w:rsid w:val="00220AE6"/>
    <w:rsid w:val="00220C5A"/>
    <w:rsid w:val="00224B5C"/>
    <w:rsid w:val="00232E73"/>
    <w:rsid w:val="00237A07"/>
    <w:rsid w:val="00237F14"/>
    <w:rsid w:val="00246660"/>
    <w:rsid w:val="00250AFA"/>
    <w:rsid w:val="00252381"/>
    <w:rsid w:val="00256CCD"/>
    <w:rsid w:val="002618D1"/>
    <w:rsid w:val="00261FFE"/>
    <w:rsid w:val="0026328A"/>
    <w:rsid w:val="002664FD"/>
    <w:rsid w:val="002718BB"/>
    <w:rsid w:val="00274241"/>
    <w:rsid w:val="00280BE9"/>
    <w:rsid w:val="002828BB"/>
    <w:rsid w:val="00283EEC"/>
    <w:rsid w:val="002A20F2"/>
    <w:rsid w:val="002A2970"/>
    <w:rsid w:val="002A3ABF"/>
    <w:rsid w:val="002A45C4"/>
    <w:rsid w:val="002A78FE"/>
    <w:rsid w:val="002B189F"/>
    <w:rsid w:val="002C2F05"/>
    <w:rsid w:val="002C3274"/>
    <w:rsid w:val="002C6C9A"/>
    <w:rsid w:val="002D0AD9"/>
    <w:rsid w:val="002D7BE9"/>
    <w:rsid w:val="002E2651"/>
    <w:rsid w:val="002E29D5"/>
    <w:rsid w:val="002F1EC5"/>
    <w:rsid w:val="002F30AE"/>
    <w:rsid w:val="002F5B08"/>
    <w:rsid w:val="00305D3B"/>
    <w:rsid w:val="00315D60"/>
    <w:rsid w:val="00321762"/>
    <w:rsid w:val="00324D2C"/>
    <w:rsid w:val="00340AA4"/>
    <w:rsid w:val="00352B70"/>
    <w:rsid w:val="00353C53"/>
    <w:rsid w:val="00364BB2"/>
    <w:rsid w:val="00365B98"/>
    <w:rsid w:val="00372CF0"/>
    <w:rsid w:val="00380C67"/>
    <w:rsid w:val="0038780E"/>
    <w:rsid w:val="00387A32"/>
    <w:rsid w:val="0039095B"/>
    <w:rsid w:val="003915A3"/>
    <w:rsid w:val="003935A8"/>
    <w:rsid w:val="003A568A"/>
    <w:rsid w:val="003B01AE"/>
    <w:rsid w:val="003B392E"/>
    <w:rsid w:val="003B54DF"/>
    <w:rsid w:val="003B7117"/>
    <w:rsid w:val="003C4D5D"/>
    <w:rsid w:val="003D2C40"/>
    <w:rsid w:val="003D3ADE"/>
    <w:rsid w:val="003D5594"/>
    <w:rsid w:val="003E1DE4"/>
    <w:rsid w:val="003E3CED"/>
    <w:rsid w:val="003E6EF2"/>
    <w:rsid w:val="003F660E"/>
    <w:rsid w:val="004048D9"/>
    <w:rsid w:val="00405950"/>
    <w:rsid w:val="004126B3"/>
    <w:rsid w:val="00430295"/>
    <w:rsid w:val="004326B5"/>
    <w:rsid w:val="00432EEB"/>
    <w:rsid w:val="00437ECC"/>
    <w:rsid w:val="00443CD8"/>
    <w:rsid w:val="004520A6"/>
    <w:rsid w:val="0045341C"/>
    <w:rsid w:val="00462C46"/>
    <w:rsid w:val="00464F60"/>
    <w:rsid w:val="0047767F"/>
    <w:rsid w:val="004778CA"/>
    <w:rsid w:val="004800C8"/>
    <w:rsid w:val="00484AEF"/>
    <w:rsid w:val="004925B9"/>
    <w:rsid w:val="00492DD6"/>
    <w:rsid w:val="00497CBB"/>
    <w:rsid w:val="004B587A"/>
    <w:rsid w:val="004C34D1"/>
    <w:rsid w:val="004C3D70"/>
    <w:rsid w:val="004D2660"/>
    <w:rsid w:val="004E2FBE"/>
    <w:rsid w:val="004E35F0"/>
    <w:rsid w:val="004E7BEF"/>
    <w:rsid w:val="004F657B"/>
    <w:rsid w:val="00506E64"/>
    <w:rsid w:val="005071D7"/>
    <w:rsid w:val="0051235C"/>
    <w:rsid w:val="00516807"/>
    <w:rsid w:val="00517704"/>
    <w:rsid w:val="005248BD"/>
    <w:rsid w:val="005271E2"/>
    <w:rsid w:val="005404AE"/>
    <w:rsid w:val="00542E61"/>
    <w:rsid w:val="00551845"/>
    <w:rsid w:val="00583C39"/>
    <w:rsid w:val="00586A09"/>
    <w:rsid w:val="005953B4"/>
    <w:rsid w:val="00597165"/>
    <w:rsid w:val="005B7498"/>
    <w:rsid w:val="005C13DC"/>
    <w:rsid w:val="005C327A"/>
    <w:rsid w:val="005D5039"/>
    <w:rsid w:val="005D5DF4"/>
    <w:rsid w:val="005D65FE"/>
    <w:rsid w:val="005E6268"/>
    <w:rsid w:val="005F6423"/>
    <w:rsid w:val="00602EEF"/>
    <w:rsid w:val="0062254D"/>
    <w:rsid w:val="00623231"/>
    <w:rsid w:val="00637DD5"/>
    <w:rsid w:val="00640D60"/>
    <w:rsid w:val="00646893"/>
    <w:rsid w:val="00650DA0"/>
    <w:rsid w:val="00655D31"/>
    <w:rsid w:val="00657090"/>
    <w:rsid w:val="00660F0C"/>
    <w:rsid w:val="00666E63"/>
    <w:rsid w:val="006708B0"/>
    <w:rsid w:val="006822D5"/>
    <w:rsid w:val="006A64DD"/>
    <w:rsid w:val="006B0D2F"/>
    <w:rsid w:val="006B1F34"/>
    <w:rsid w:val="006B3580"/>
    <w:rsid w:val="006C2F4C"/>
    <w:rsid w:val="006E0F1E"/>
    <w:rsid w:val="006E1AEB"/>
    <w:rsid w:val="006F2A41"/>
    <w:rsid w:val="006F3C5E"/>
    <w:rsid w:val="007007AF"/>
    <w:rsid w:val="00702F6D"/>
    <w:rsid w:val="0070627A"/>
    <w:rsid w:val="00717F2B"/>
    <w:rsid w:val="00725F7F"/>
    <w:rsid w:val="00733F21"/>
    <w:rsid w:val="00736B66"/>
    <w:rsid w:val="00756A3D"/>
    <w:rsid w:val="007646C8"/>
    <w:rsid w:val="007664CF"/>
    <w:rsid w:val="00771DA3"/>
    <w:rsid w:val="007727A4"/>
    <w:rsid w:val="00773368"/>
    <w:rsid w:val="00782442"/>
    <w:rsid w:val="007827EE"/>
    <w:rsid w:val="00782D05"/>
    <w:rsid w:val="00784BFC"/>
    <w:rsid w:val="00786BB8"/>
    <w:rsid w:val="00791052"/>
    <w:rsid w:val="00791F86"/>
    <w:rsid w:val="00792A58"/>
    <w:rsid w:val="00797B23"/>
    <w:rsid w:val="007A76E3"/>
    <w:rsid w:val="007B2C30"/>
    <w:rsid w:val="007D42B3"/>
    <w:rsid w:val="007E19CA"/>
    <w:rsid w:val="007E32DC"/>
    <w:rsid w:val="007E4A2B"/>
    <w:rsid w:val="007E7D72"/>
    <w:rsid w:val="007F59A8"/>
    <w:rsid w:val="007F5A01"/>
    <w:rsid w:val="0080632B"/>
    <w:rsid w:val="00815916"/>
    <w:rsid w:val="008179CA"/>
    <w:rsid w:val="008216A3"/>
    <w:rsid w:val="008224C6"/>
    <w:rsid w:val="008233DB"/>
    <w:rsid w:val="00823884"/>
    <w:rsid w:val="00825E8E"/>
    <w:rsid w:val="00826B4D"/>
    <w:rsid w:val="00832EB8"/>
    <w:rsid w:val="00832F0D"/>
    <w:rsid w:val="00843BDE"/>
    <w:rsid w:val="00850366"/>
    <w:rsid w:val="00851D20"/>
    <w:rsid w:val="008638AD"/>
    <w:rsid w:val="00866CA7"/>
    <w:rsid w:val="0086733C"/>
    <w:rsid w:val="00867561"/>
    <w:rsid w:val="008749D0"/>
    <w:rsid w:val="00877C69"/>
    <w:rsid w:val="00885317"/>
    <w:rsid w:val="00890020"/>
    <w:rsid w:val="00896A72"/>
    <w:rsid w:val="008A0C16"/>
    <w:rsid w:val="008A1379"/>
    <w:rsid w:val="008A24B1"/>
    <w:rsid w:val="008B1D9B"/>
    <w:rsid w:val="008B36AF"/>
    <w:rsid w:val="008C2CE6"/>
    <w:rsid w:val="008D5111"/>
    <w:rsid w:val="008E4793"/>
    <w:rsid w:val="008F7A15"/>
    <w:rsid w:val="00905FD9"/>
    <w:rsid w:val="00917DE3"/>
    <w:rsid w:val="00942055"/>
    <w:rsid w:val="00945FD4"/>
    <w:rsid w:val="00955D5D"/>
    <w:rsid w:val="00962CA1"/>
    <w:rsid w:val="009662FE"/>
    <w:rsid w:val="009706F9"/>
    <w:rsid w:val="00986DA1"/>
    <w:rsid w:val="009873A5"/>
    <w:rsid w:val="009935AC"/>
    <w:rsid w:val="00994444"/>
    <w:rsid w:val="00995235"/>
    <w:rsid w:val="009B262B"/>
    <w:rsid w:val="009D0669"/>
    <w:rsid w:val="009D303C"/>
    <w:rsid w:val="009E5190"/>
    <w:rsid w:val="009F3392"/>
    <w:rsid w:val="009F6BCF"/>
    <w:rsid w:val="009F77BF"/>
    <w:rsid w:val="00A03FA6"/>
    <w:rsid w:val="00A140F7"/>
    <w:rsid w:val="00A158C7"/>
    <w:rsid w:val="00A177F9"/>
    <w:rsid w:val="00A428AA"/>
    <w:rsid w:val="00A477EA"/>
    <w:rsid w:val="00A50099"/>
    <w:rsid w:val="00A507BC"/>
    <w:rsid w:val="00A735DC"/>
    <w:rsid w:val="00A82862"/>
    <w:rsid w:val="00A83D2B"/>
    <w:rsid w:val="00A8578B"/>
    <w:rsid w:val="00A95469"/>
    <w:rsid w:val="00AA1019"/>
    <w:rsid w:val="00AA4721"/>
    <w:rsid w:val="00AB0CCC"/>
    <w:rsid w:val="00AB4B5B"/>
    <w:rsid w:val="00AB5939"/>
    <w:rsid w:val="00AC3525"/>
    <w:rsid w:val="00AC4FB1"/>
    <w:rsid w:val="00AD32F7"/>
    <w:rsid w:val="00AD4636"/>
    <w:rsid w:val="00AE24CF"/>
    <w:rsid w:val="00AF0B03"/>
    <w:rsid w:val="00AF3C0F"/>
    <w:rsid w:val="00AF4FE3"/>
    <w:rsid w:val="00AF51B4"/>
    <w:rsid w:val="00B116D4"/>
    <w:rsid w:val="00B13E78"/>
    <w:rsid w:val="00B152CE"/>
    <w:rsid w:val="00B16A3E"/>
    <w:rsid w:val="00B223C0"/>
    <w:rsid w:val="00B40235"/>
    <w:rsid w:val="00B43B83"/>
    <w:rsid w:val="00B450D2"/>
    <w:rsid w:val="00B5259A"/>
    <w:rsid w:val="00B5454D"/>
    <w:rsid w:val="00B6074C"/>
    <w:rsid w:val="00B6339F"/>
    <w:rsid w:val="00B67BD9"/>
    <w:rsid w:val="00B77324"/>
    <w:rsid w:val="00B80908"/>
    <w:rsid w:val="00B832DD"/>
    <w:rsid w:val="00B83342"/>
    <w:rsid w:val="00B8362E"/>
    <w:rsid w:val="00B92318"/>
    <w:rsid w:val="00B93A6C"/>
    <w:rsid w:val="00B943E6"/>
    <w:rsid w:val="00BA44D5"/>
    <w:rsid w:val="00BB1D6A"/>
    <w:rsid w:val="00BC5D47"/>
    <w:rsid w:val="00BD3DD8"/>
    <w:rsid w:val="00BD4C83"/>
    <w:rsid w:val="00BE1BED"/>
    <w:rsid w:val="00BE205A"/>
    <w:rsid w:val="00BF26DC"/>
    <w:rsid w:val="00BF67CA"/>
    <w:rsid w:val="00C11884"/>
    <w:rsid w:val="00C2155B"/>
    <w:rsid w:val="00C21BA8"/>
    <w:rsid w:val="00C22A70"/>
    <w:rsid w:val="00C34F9A"/>
    <w:rsid w:val="00C3660E"/>
    <w:rsid w:val="00C3683E"/>
    <w:rsid w:val="00C36D73"/>
    <w:rsid w:val="00C73AD0"/>
    <w:rsid w:val="00C8041B"/>
    <w:rsid w:val="00C939DD"/>
    <w:rsid w:val="00C93E5E"/>
    <w:rsid w:val="00C9490F"/>
    <w:rsid w:val="00CA0D8E"/>
    <w:rsid w:val="00CA5318"/>
    <w:rsid w:val="00CA5CE2"/>
    <w:rsid w:val="00CA5E1D"/>
    <w:rsid w:val="00CA6BE0"/>
    <w:rsid w:val="00CB5528"/>
    <w:rsid w:val="00CC03C8"/>
    <w:rsid w:val="00CC0827"/>
    <w:rsid w:val="00CC3CC4"/>
    <w:rsid w:val="00CC52E6"/>
    <w:rsid w:val="00CC76FD"/>
    <w:rsid w:val="00CD1D1F"/>
    <w:rsid w:val="00CD64FF"/>
    <w:rsid w:val="00CD7738"/>
    <w:rsid w:val="00CE534E"/>
    <w:rsid w:val="00CF5775"/>
    <w:rsid w:val="00D032D0"/>
    <w:rsid w:val="00D04359"/>
    <w:rsid w:val="00D11F2E"/>
    <w:rsid w:val="00D1639F"/>
    <w:rsid w:val="00D25543"/>
    <w:rsid w:val="00D306C3"/>
    <w:rsid w:val="00D40021"/>
    <w:rsid w:val="00D46E08"/>
    <w:rsid w:val="00D47D02"/>
    <w:rsid w:val="00D54E29"/>
    <w:rsid w:val="00D56FD9"/>
    <w:rsid w:val="00D62080"/>
    <w:rsid w:val="00D67013"/>
    <w:rsid w:val="00D675CA"/>
    <w:rsid w:val="00D878C7"/>
    <w:rsid w:val="00DA3458"/>
    <w:rsid w:val="00DA463C"/>
    <w:rsid w:val="00DA59A8"/>
    <w:rsid w:val="00DB2DC8"/>
    <w:rsid w:val="00DC5B61"/>
    <w:rsid w:val="00DC7E03"/>
    <w:rsid w:val="00DD1B12"/>
    <w:rsid w:val="00DD43AC"/>
    <w:rsid w:val="00DD5914"/>
    <w:rsid w:val="00DE0084"/>
    <w:rsid w:val="00DE00F4"/>
    <w:rsid w:val="00DE2FCF"/>
    <w:rsid w:val="00DE482D"/>
    <w:rsid w:val="00DF570C"/>
    <w:rsid w:val="00E01773"/>
    <w:rsid w:val="00E077FA"/>
    <w:rsid w:val="00E27A00"/>
    <w:rsid w:val="00E36B6E"/>
    <w:rsid w:val="00E41537"/>
    <w:rsid w:val="00E440E3"/>
    <w:rsid w:val="00E634B6"/>
    <w:rsid w:val="00E6451F"/>
    <w:rsid w:val="00E812F6"/>
    <w:rsid w:val="00E850F8"/>
    <w:rsid w:val="00E853DF"/>
    <w:rsid w:val="00E90A99"/>
    <w:rsid w:val="00E92506"/>
    <w:rsid w:val="00E954E7"/>
    <w:rsid w:val="00EA47B4"/>
    <w:rsid w:val="00EB6F7E"/>
    <w:rsid w:val="00EC1907"/>
    <w:rsid w:val="00EC44FA"/>
    <w:rsid w:val="00ED2376"/>
    <w:rsid w:val="00ED721A"/>
    <w:rsid w:val="00EE169B"/>
    <w:rsid w:val="00EE1BA1"/>
    <w:rsid w:val="00EE1D3B"/>
    <w:rsid w:val="00EE610F"/>
    <w:rsid w:val="00EE70D2"/>
    <w:rsid w:val="00EF493C"/>
    <w:rsid w:val="00EF7AEC"/>
    <w:rsid w:val="00F028BB"/>
    <w:rsid w:val="00F21E30"/>
    <w:rsid w:val="00F261B6"/>
    <w:rsid w:val="00F362FE"/>
    <w:rsid w:val="00F4168D"/>
    <w:rsid w:val="00F440D3"/>
    <w:rsid w:val="00F50A1F"/>
    <w:rsid w:val="00F52EB3"/>
    <w:rsid w:val="00F53882"/>
    <w:rsid w:val="00F76A35"/>
    <w:rsid w:val="00F85323"/>
    <w:rsid w:val="00F87268"/>
    <w:rsid w:val="00F90006"/>
    <w:rsid w:val="00F9394F"/>
    <w:rsid w:val="00FB0B6E"/>
    <w:rsid w:val="00FC0702"/>
    <w:rsid w:val="00FC18FA"/>
    <w:rsid w:val="00FC33E3"/>
    <w:rsid w:val="00FC5012"/>
    <w:rsid w:val="00FC6EEE"/>
    <w:rsid w:val="00FD2270"/>
    <w:rsid w:val="00FD2C5B"/>
    <w:rsid w:val="00FD2E04"/>
    <w:rsid w:val="00FF29F4"/>
    <w:rsid w:val="00FF71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0139"/>
  <w15:docId w15:val="{5CF7BE27-3F7C-432F-BFF5-955774B6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0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7B23"/>
    <w:pPr>
      <w:ind w:left="720"/>
      <w:contextualSpacing/>
    </w:pPr>
  </w:style>
  <w:style w:type="character" w:customStyle="1" w:styleId="apple-converted-space">
    <w:name w:val="apple-converted-space"/>
    <w:basedOn w:val="Fuentedeprrafopredeter"/>
    <w:rsid w:val="00ED721A"/>
  </w:style>
  <w:style w:type="character" w:styleId="Hipervnculo">
    <w:name w:val="Hyperlink"/>
    <w:basedOn w:val="Fuentedeprrafopredeter"/>
    <w:uiPriority w:val="99"/>
    <w:unhideWhenUsed/>
    <w:rsid w:val="00ED721A"/>
    <w:rPr>
      <w:color w:val="0000FF"/>
      <w:u w:val="single"/>
    </w:rPr>
  </w:style>
  <w:style w:type="paragraph" w:styleId="NormalWeb">
    <w:name w:val="Normal (Web)"/>
    <w:basedOn w:val="Normal"/>
    <w:uiPriority w:val="99"/>
    <w:unhideWhenUsed/>
    <w:rsid w:val="00ED7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D5914"/>
    <w:rPr>
      <w:b/>
      <w:bCs/>
    </w:rPr>
  </w:style>
  <w:style w:type="paragraph" w:styleId="Textonotapie">
    <w:name w:val="footnote text"/>
    <w:basedOn w:val="Normal"/>
    <w:link w:val="TextonotapieCar"/>
    <w:uiPriority w:val="99"/>
    <w:semiHidden/>
    <w:unhideWhenUsed/>
    <w:rsid w:val="008233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33DB"/>
    <w:rPr>
      <w:sz w:val="20"/>
      <w:szCs w:val="20"/>
    </w:rPr>
  </w:style>
  <w:style w:type="character" w:styleId="Refdenotaalpie">
    <w:name w:val="footnote reference"/>
    <w:basedOn w:val="Fuentedeprrafopredeter"/>
    <w:uiPriority w:val="99"/>
    <w:semiHidden/>
    <w:unhideWhenUsed/>
    <w:rsid w:val="008233DB"/>
    <w:rPr>
      <w:vertAlign w:val="superscript"/>
    </w:rPr>
  </w:style>
  <w:style w:type="table" w:styleId="Tablaconcuadrcula">
    <w:name w:val="Table Grid"/>
    <w:basedOn w:val="Tablanormal"/>
    <w:uiPriority w:val="39"/>
    <w:rsid w:val="0028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140F7"/>
    <w:rPr>
      <w:sz w:val="16"/>
      <w:szCs w:val="16"/>
    </w:rPr>
  </w:style>
  <w:style w:type="paragraph" w:styleId="Textocomentario">
    <w:name w:val="annotation text"/>
    <w:basedOn w:val="Normal"/>
    <w:link w:val="TextocomentarioCar"/>
    <w:uiPriority w:val="99"/>
    <w:semiHidden/>
    <w:unhideWhenUsed/>
    <w:rsid w:val="00A140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40F7"/>
    <w:rPr>
      <w:sz w:val="20"/>
      <w:szCs w:val="20"/>
    </w:rPr>
  </w:style>
  <w:style w:type="paragraph" w:styleId="Asuntodelcomentario">
    <w:name w:val="annotation subject"/>
    <w:basedOn w:val="Textocomentario"/>
    <w:next w:val="Textocomentario"/>
    <w:link w:val="AsuntodelcomentarioCar"/>
    <w:uiPriority w:val="99"/>
    <w:semiHidden/>
    <w:unhideWhenUsed/>
    <w:rsid w:val="00A140F7"/>
    <w:rPr>
      <w:b/>
      <w:bCs/>
    </w:rPr>
  </w:style>
  <w:style w:type="character" w:customStyle="1" w:styleId="AsuntodelcomentarioCar">
    <w:name w:val="Asunto del comentario Car"/>
    <w:basedOn w:val="TextocomentarioCar"/>
    <w:link w:val="Asuntodelcomentario"/>
    <w:uiPriority w:val="99"/>
    <w:semiHidden/>
    <w:rsid w:val="00A140F7"/>
    <w:rPr>
      <w:b/>
      <w:bCs/>
      <w:sz w:val="20"/>
      <w:szCs w:val="20"/>
    </w:rPr>
  </w:style>
  <w:style w:type="paragraph" w:styleId="Textodeglobo">
    <w:name w:val="Balloon Text"/>
    <w:basedOn w:val="Normal"/>
    <w:link w:val="TextodegloboCar"/>
    <w:uiPriority w:val="99"/>
    <w:semiHidden/>
    <w:unhideWhenUsed/>
    <w:rsid w:val="00A140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0F7"/>
    <w:rPr>
      <w:rFonts w:ascii="Segoe UI" w:hAnsi="Segoe UI" w:cs="Segoe UI"/>
      <w:sz w:val="18"/>
      <w:szCs w:val="18"/>
    </w:rPr>
  </w:style>
  <w:style w:type="paragraph" w:styleId="Encabezado">
    <w:name w:val="header"/>
    <w:basedOn w:val="Normal"/>
    <w:link w:val="EncabezadoCar"/>
    <w:uiPriority w:val="99"/>
    <w:unhideWhenUsed/>
    <w:rsid w:val="00BF67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7CA"/>
  </w:style>
  <w:style w:type="paragraph" w:styleId="Piedepgina">
    <w:name w:val="footer"/>
    <w:basedOn w:val="Normal"/>
    <w:link w:val="PiedepginaCar"/>
    <w:uiPriority w:val="99"/>
    <w:unhideWhenUsed/>
    <w:rsid w:val="00BF67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7CA"/>
  </w:style>
  <w:style w:type="paragraph" w:styleId="Descripcin">
    <w:name w:val="caption"/>
    <w:basedOn w:val="Normal"/>
    <w:next w:val="Normal"/>
    <w:uiPriority w:val="35"/>
    <w:semiHidden/>
    <w:unhideWhenUsed/>
    <w:qFormat/>
    <w:rsid w:val="002718BB"/>
    <w:pPr>
      <w:spacing w:after="200" w:line="240" w:lineRule="auto"/>
    </w:pPr>
    <w:rPr>
      <w:rFonts w:ascii="Calibri" w:eastAsia="Calibri" w:hAnsi="Calibri" w:cs="Times New Roman"/>
      <w:b/>
      <w:bCs/>
      <w:color w:val="5B9BD5" w:themeColor="accent1"/>
      <w:sz w:val="18"/>
      <w:szCs w:val="18"/>
    </w:rPr>
  </w:style>
  <w:style w:type="paragraph" w:styleId="Sinespaciado">
    <w:name w:val="No Spacing"/>
    <w:uiPriority w:val="1"/>
    <w:qFormat/>
    <w:rsid w:val="004C34D1"/>
    <w:pPr>
      <w:spacing w:after="0" w:line="240" w:lineRule="auto"/>
    </w:pPr>
    <w:rPr>
      <w:rFonts w:ascii="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601">
      <w:bodyDiv w:val="1"/>
      <w:marLeft w:val="0"/>
      <w:marRight w:val="0"/>
      <w:marTop w:val="0"/>
      <w:marBottom w:val="0"/>
      <w:divBdr>
        <w:top w:val="none" w:sz="0" w:space="0" w:color="auto"/>
        <w:left w:val="none" w:sz="0" w:space="0" w:color="auto"/>
        <w:bottom w:val="none" w:sz="0" w:space="0" w:color="auto"/>
        <w:right w:val="none" w:sz="0" w:space="0" w:color="auto"/>
      </w:divBdr>
    </w:div>
    <w:div w:id="22873605">
      <w:bodyDiv w:val="1"/>
      <w:marLeft w:val="0"/>
      <w:marRight w:val="0"/>
      <w:marTop w:val="0"/>
      <w:marBottom w:val="0"/>
      <w:divBdr>
        <w:top w:val="none" w:sz="0" w:space="0" w:color="auto"/>
        <w:left w:val="none" w:sz="0" w:space="0" w:color="auto"/>
        <w:bottom w:val="none" w:sz="0" w:space="0" w:color="auto"/>
        <w:right w:val="none" w:sz="0" w:space="0" w:color="auto"/>
      </w:divBdr>
    </w:div>
    <w:div w:id="101808548">
      <w:bodyDiv w:val="1"/>
      <w:marLeft w:val="0"/>
      <w:marRight w:val="0"/>
      <w:marTop w:val="0"/>
      <w:marBottom w:val="0"/>
      <w:divBdr>
        <w:top w:val="none" w:sz="0" w:space="0" w:color="auto"/>
        <w:left w:val="none" w:sz="0" w:space="0" w:color="auto"/>
        <w:bottom w:val="none" w:sz="0" w:space="0" w:color="auto"/>
        <w:right w:val="none" w:sz="0" w:space="0" w:color="auto"/>
      </w:divBdr>
    </w:div>
    <w:div w:id="122506982">
      <w:bodyDiv w:val="1"/>
      <w:marLeft w:val="0"/>
      <w:marRight w:val="0"/>
      <w:marTop w:val="0"/>
      <w:marBottom w:val="0"/>
      <w:divBdr>
        <w:top w:val="none" w:sz="0" w:space="0" w:color="auto"/>
        <w:left w:val="none" w:sz="0" w:space="0" w:color="auto"/>
        <w:bottom w:val="none" w:sz="0" w:space="0" w:color="auto"/>
        <w:right w:val="none" w:sz="0" w:space="0" w:color="auto"/>
      </w:divBdr>
    </w:div>
    <w:div w:id="239558145">
      <w:bodyDiv w:val="1"/>
      <w:marLeft w:val="0"/>
      <w:marRight w:val="0"/>
      <w:marTop w:val="0"/>
      <w:marBottom w:val="0"/>
      <w:divBdr>
        <w:top w:val="none" w:sz="0" w:space="0" w:color="auto"/>
        <w:left w:val="none" w:sz="0" w:space="0" w:color="auto"/>
        <w:bottom w:val="none" w:sz="0" w:space="0" w:color="auto"/>
        <w:right w:val="none" w:sz="0" w:space="0" w:color="auto"/>
      </w:divBdr>
    </w:div>
    <w:div w:id="257640285">
      <w:bodyDiv w:val="1"/>
      <w:marLeft w:val="0"/>
      <w:marRight w:val="0"/>
      <w:marTop w:val="0"/>
      <w:marBottom w:val="0"/>
      <w:divBdr>
        <w:top w:val="none" w:sz="0" w:space="0" w:color="auto"/>
        <w:left w:val="none" w:sz="0" w:space="0" w:color="auto"/>
        <w:bottom w:val="none" w:sz="0" w:space="0" w:color="auto"/>
        <w:right w:val="none" w:sz="0" w:space="0" w:color="auto"/>
      </w:divBdr>
    </w:div>
    <w:div w:id="284045212">
      <w:bodyDiv w:val="1"/>
      <w:marLeft w:val="0"/>
      <w:marRight w:val="0"/>
      <w:marTop w:val="0"/>
      <w:marBottom w:val="0"/>
      <w:divBdr>
        <w:top w:val="none" w:sz="0" w:space="0" w:color="auto"/>
        <w:left w:val="none" w:sz="0" w:space="0" w:color="auto"/>
        <w:bottom w:val="none" w:sz="0" w:space="0" w:color="auto"/>
        <w:right w:val="none" w:sz="0" w:space="0" w:color="auto"/>
      </w:divBdr>
    </w:div>
    <w:div w:id="373694685">
      <w:bodyDiv w:val="1"/>
      <w:marLeft w:val="0"/>
      <w:marRight w:val="0"/>
      <w:marTop w:val="0"/>
      <w:marBottom w:val="0"/>
      <w:divBdr>
        <w:top w:val="none" w:sz="0" w:space="0" w:color="auto"/>
        <w:left w:val="none" w:sz="0" w:space="0" w:color="auto"/>
        <w:bottom w:val="none" w:sz="0" w:space="0" w:color="auto"/>
        <w:right w:val="none" w:sz="0" w:space="0" w:color="auto"/>
      </w:divBdr>
    </w:div>
    <w:div w:id="656883002">
      <w:bodyDiv w:val="1"/>
      <w:marLeft w:val="0"/>
      <w:marRight w:val="0"/>
      <w:marTop w:val="0"/>
      <w:marBottom w:val="0"/>
      <w:divBdr>
        <w:top w:val="none" w:sz="0" w:space="0" w:color="auto"/>
        <w:left w:val="none" w:sz="0" w:space="0" w:color="auto"/>
        <w:bottom w:val="none" w:sz="0" w:space="0" w:color="auto"/>
        <w:right w:val="none" w:sz="0" w:space="0" w:color="auto"/>
      </w:divBdr>
    </w:div>
    <w:div w:id="727918168">
      <w:bodyDiv w:val="1"/>
      <w:marLeft w:val="0"/>
      <w:marRight w:val="0"/>
      <w:marTop w:val="0"/>
      <w:marBottom w:val="0"/>
      <w:divBdr>
        <w:top w:val="none" w:sz="0" w:space="0" w:color="auto"/>
        <w:left w:val="none" w:sz="0" w:space="0" w:color="auto"/>
        <w:bottom w:val="none" w:sz="0" w:space="0" w:color="auto"/>
        <w:right w:val="none" w:sz="0" w:space="0" w:color="auto"/>
      </w:divBdr>
    </w:div>
    <w:div w:id="772826121">
      <w:bodyDiv w:val="1"/>
      <w:marLeft w:val="0"/>
      <w:marRight w:val="0"/>
      <w:marTop w:val="0"/>
      <w:marBottom w:val="0"/>
      <w:divBdr>
        <w:top w:val="none" w:sz="0" w:space="0" w:color="auto"/>
        <w:left w:val="none" w:sz="0" w:space="0" w:color="auto"/>
        <w:bottom w:val="none" w:sz="0" w:space="0" w:color="auto"/>
        <w:right w:val="none" w:sz="0" w:space="0" w:color="auto"/>
      </w:divBdr>
    </w:div>
    <w:div w:id="882526213">
      <w:bodyDiv w:val="1"/>
      <w:marLeft w:val="0"/>
      <w:marRight w:val="0"/>
      <w:marTop w:val="0"/>
      <w:marBottom w:val="0"/>
      <w:divBdr>
        <w:top w:val="none" w:sz="0" w:space="0" w:color="auto"/>
        <w:left w:val="none" w:sz="0" w:space="0" w:color="auto"/>
        <w:bottom w:val="none" w:sz="0" w:space="0" w:color="auto"/>
        <w:right w:val="none" w:sz="0" w:space="0" w:color="auto"/>
      </w:divBdr>
    </w:div>
    <w:div w:id="977880107">
      <w:bodyDiv w:val="1"/>
      <w:marLeft w:val="0"/>
      <w:marRight w:val="0"/>
      <w:marTop w:val="0"/>
      <w:marBottom w:val="0"/>
      <w:divBdr>
        <w:top w:val="none" w:sz="0" w:space="0" w:color="auto"/>
        <w:left w:val="none" w:sz="0" w:space="0" w:color="auto"/>
        <w:bottom w:val="none" w:sz="0" w:space="0" w:color="auto"/>
        <w:right w:val="none" w:sz="0" w:space="0" w:color="auto"/>
      </w:divBdr>
    </w:div>
    <w:div w:id="1018042960">
      <w:bodyDiv w:val="1"/>
      <w:marLeft w:val="0"/>
      <w:marRight w:val="0"/>
      <w:marTop w:val="0"/>
      <w:marBottom w:val="0"/>
      <w:divBdr>
        <w:top w:val="none" w:sz="0" w:space="0" w:color="auto"/>
        <w:left w:val="none" w:sz="0" w:space="0" w:color="auto"/>
        <w:bottom w:val="none" w:sz="0" w:space="0" w:color="auto"/>
        <w:right w:val="none" w:sz="0" w:space="0" w:color="auto"/>
      </w:divBdr>
    </w:div>
    <w:div w:id="1051926585">
      <w:bodyDiv w:val="1"/>
      <w:marLeft w:val="0"/>
      <w:marRight w:val="0"/>
      <w:marTop w:val="0"/>
      <w:marBottom w:val="0"/>
      <w:divBdr>
        <w:top w:val="none" w:sz="0" w:space="0" w:color="auto"/>
        <w:left w:val="none" w:sz="0" w:space="0" w:color="auto"/>
        <w:bottom w:val="none" w:sz="0" w:space="0" w:color="auto"/>
        <w:right w:val="none" w:sz="0" w:space="0" w:color="auto"/>
      </w:divBdr>
    </w:div>
    <w:div w:id="1084063486">
      <w:bodyDiv w:val="1"/>
      <w:marLeft w:val="0"/>
      <w:marRight w:val="0"/>
      <w:marTop w:val="0"/>
      <w:marBottom w:val="0"/>
      <w:divBdr>
        <w:top w:val="none" w:sz="0" w:space="0" w:color="auto"/>
        <w:left w:val="none" w:sz="0" w:space="0" w:color="auto"/>
        <w:bottom w:val="none" w:sz="0" w:space="0" w:color="auto"/>
        <w:right w:val="none" w:sz="0" w:space="0" w:color="auto"/>
      </w:divBdr>
    </w:div>
    <w:div w:id="1096287021">
      <w:bodyDiv w:val="1"/>
      <w:marLeft w:val="0"/>
      <w:marRight w:val="0"/>
      <w:marTop w:val="0"/>
      <w:marBottom w:val="0"/>
      <w:divBdr>
        <w:top w:val="none" w:sz="0" w:space="0" w:color="auto"/>
        <w:left w:val="none" w:sz="0" w:space="0" w:color="auto"/>
        <w:bottom w:val="none" w:sz="0" w:space="0" w:color="auto"/>
        <w:right w:val="none" w:sz="0" w:space="0" w:color="auto"/>
      </w:divBdr>
    </w:div>
    <w:div w:id="1138302833">
      <w:bodyDiv w:val="1"/>
      <w:marLeft w:val="0"/>
      <w:marRight w:val="0"/>
      <w:marTop w:val="0"/>
      <w:marBottom w:val="0"/>
      <w:divBdr>
        <w:top w:val="none" w:sz="0" w:space="0" w:color="auto"/>
        <w:left w:val="none" w:sz="0" w:space="0" w:color="auto"/>
        <w:bottom w:val="none" w:sz="0" w:space="0" w:color="auto"/>
        <w:right w:val="none" w:sz="0" w:space="0" w:color="auto"/>
      </w:divBdr>
    </w:div>
    <w:div w:id="1169715712">
      <w:bodyDiv w:val="1"/>
      <w:marLeft w:val="0"/>
      <w:marRight w:val="0"/>
      <w:marTop w:val="0"/>
      <w:marBottom w:val="0"/>
      <w:divBdr>
        <w:top w:val="none" w:sz="0" w:space="0" w:color="auto"/>
        <w:left w:val="none" w:sz="0" w:space="0" w:color="auto"/>
        <w:bottom w:val="none" w:sz="0" w:space="0" w:color="auto"/>
        <w:right w:val="none" w:sz="0" w:space="0" w:color="auto"/>
      </w:divBdr>
    </w:div>
    <w:div w:id="1207790600">
      <w:bodyDiv w:val="1"/>
      <w:marLeft w:val="0"/>
      <w:marRight w:val="0"/>
      <w:marTop w:val="0"/>
      <w:marBottom w:val="0"/>
      <w:divBdr>
        <w:top w:val="none" w:sz="0" w:space="0" w:color="auto"/>
        <w:left w:val="none" w:sz="0" w:space="0" w:color="auto"/>
        <w:bottom w:val="none" w:sz="0" w:space="0" w:color="auto"/>
        <w:right w:val="none" w:sz="0" w:space="0" w:color="auto"/>
      </w:divBdr>
    </w:div>
    <w:div w:id="1295670852">
      <w:bodyDiv w:val="1"/>
      <w:marLeft w:val="0"/>
      <w:marRight w:val="0"/>
      <w:marTop w:val="0"/>
      <w:marBottom w:val="0"/>
      <w:divBdr>
        <w:top w:val="none" w:sz="0" w:space="0" w:color="auto"/>
        <w:left w:val="none" w:sz="0" w:space="0" w:color="auto"/>
        <w:bottom w:val="none" w:sz="0" w:space="0" w:color="auto"/>
        <w:right w:val="none" w:sz="0" w:space="0" w:color="auto"/>
      </w:divBdr>
    </w:div>
    <w:div w:id="1344699461">
      <w:bodyDiv w:val="1"/>
      <w:marLeft w:val="0"/>
      <w:marRight w:val="0"/>
      <w:marTop w:val="0"/>
      <w:marBottom w:val="0"/>
      <w:divBdr>
        <w:top w:val="none" w:sz="0" w:space="0" w:color="auto"/>
        <w:left w:val="none" w:sz="0" w:space="0" w:color="auto"/>
        <w:bottom w:val="none" w:sz="0" w:space="0" w:color="auto"/>
        <w:right w:val="none" w:sz="0" w:space="0" w:color="auto"/>
      </w:divBdr>
    </w:div>
    <w:div w:id="1401558772">
      <w:bodyDiv w:val="1"/>
      <w:marLeft w:val="0"/>
      <w:marRight w:val="0"/>
      <w:marTop w:val="0"/>
      <w:marBottom w:val="0"/>
      <w:divBdr>
        <w:top w:val="none" w:sz="0" w:space="0" w:color="auto"/>
        <w:left w:val="none" w:sz="0" w:space="0" w:color="auto"/>
        <w:bottom w:val="none" w:sz="0" w:space="0" w:color="auto"/>
        <w:right w:val="none" w:sz="0" w:space="0" w:color="auto"/>
      </w:divBdr>
    </w:div>
    <w:div w:id="1564683094">
      <w:bodyDiv w:val="1"/>
      <w:marLeft w:val="0"/>
      <w:marRight w:val="0"/>
      <w:marTop w:val="0"/>
      <w:marBottom w:val="0"/>
      <w:divBdr>
        <w:top w:val="none" w:sz="0" w:space="0" w:color="auto"/>
        <w:left w:val="none" w:sz="0" w:space="0" w:color="auto"/>
        <w:bottom w:val="none" w:sz="0" w:space="0" w:color="auto"/>
        <w:right w:val="none" w:sz="0" w:space="0" w:color="auto"/>
      </w:divBdr>
    </w:div>
    <w:div w:id="1586836845">
      <w:bodyDiv w:val="1"/>
      <w:marLeft w:val="0"/>
      <w:marRight w:val="0"/>
      <w:marTop w:val="0"/>
      <w:marBottom w:val="0"/>
      <w:divBdr>
        <w:top w:val="none" w:sz="0" w:space="0" w:color="auto"/>
        <w:left w:val="none" w:sz="0" w:space="0" w:color="auto"/>
        <w:bottom w:val="none" w:sz="0" w:space="0" w:color="auto"/>
        <w:right w:val="none" w:sz="0" w:space="0" w:color="auto"/>
      </w:divBdr>
    </w:div>
    <w:div w:id="1745836481">
      <w:bodyDiv w:val="1"/>
      <w:marLeft w:val="0"/>
      <w:marRight w:val="0"/>
      <w:marTop w:val="0"/>
      <w:marBottom w:val="0"/>
      <w:divBdr>
        <w:top w:val="none" w:sz="0" w:space="0" w:color="auto"/>
        <w:left w:val="none" w:sz="0" w:space="0" w:color="auto"/>
        <w:bottom w:val="none" w:sz="0" w:space="0" w:color="auto"/>
        <w:right w:val="none" w:sz="0" w:space="0" w:color="auto"/>
      </w:divBdr>
    </w:div>
    <w:div w:id="1867711654">
      <w:bodyDiv w:val="1"/>
      <w:marLeft w:val="0"/>
      <w:marRight w:val="0"/>
      <w:marTop w:val="0"/>
      <w:marBottom w:val="0"/>
      <w:divBdr>
        <w:top w:val="none" w:sz="0" w:space="0" w:color="auto"/>
        <w:left w:val="none" w:sz="0" w:space="0" w:color="auto"/>
        <w:bottom w:val="none" w:sz="0" w:space="0" w:color="auto"/>
        <w:right w:val="none" w:sz="0" w:space="0" w:color="auto"/>
      </w:divBdr>
    </w:div>
    <w:div w:id="1881630057">
      <w:bodyDiv w:val="1"/>
      <w:marLeft w:val="0"/>
      <w:marRight w:val="0"/>
      <w:marTop w:val="0"/>
      <w:marBottom w:val="0"/>
      <w:divBdr>
        <w:top w:val="none" w:sz="0" w:space="0" w:color="auto"/>
        <w:left w:val="none" w:sz="0" w:space="0" w:color="auto"/>
        <w:bottom w:val="none" w:sz="0" w:space="0" w:color="auto"/>
        <w:right w:val="none" w:sz="0" w:space="0" w:color="auto"/>
      </w:divBdr>
    </w:div>
    <w:div w:id="1993562418">
      <w:bodyDiv w:val="1"/>
      <w:marLeft w:val="0"/>
      <w:marRight w:val="0"/>
      <w:marTop w:val="0"/>
      <w:marBottom w:val="0"/>
      <w:divBdr>
        <w:top w:val="none" w:sz="0" w:space="0" w:color="auto"/>
        <w:left w:val="none" w:sz="0" w:space="0" w:color="auto"/>
        <w:bottom w:val="none" w:sz="0" w:space="0" w:color="auto"/>
        <w:right w:val="none" w:sz="0" w:space="0" w:color="auto"/>
      </w:divBdr>
    </w:div>
    <w:div w:id="213752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944D-A921-4C4E-BE01-F438EF09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20</Pages>
  <Words>5256</Words>
  <Characters>28910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Yadira</dc:creator>
  <cp:lastModifiedBy>AUGUSTO AC. CARDONA TRUJILLO</cp:lastModifiedBy>
  <cp:revision>103</cp:revision>
  <cp:lastPrinted>2018-04-03T20:51:00Z</cp:lastPrinted>
  <dcterms:created xsi:type="dcterms:W3CDTF">2018-02-28T16:31:00Z</dcterms:created>
  <dcterms:modified xsi:type="dcterms:W3CDTF">2018-06-13T17:16:00Z</dcterms:modified>
</cp:coreProperties>
</file>